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CC8A1" w14:textId="1EB5914E" w:rsidR="00E60592" w:rsidRDefault="001C3A66" w:rsidP="001C3A66">
      <w:pPr>
        <w:tabs>
          <w:tab w:val="center" w:pos="7285"/>
          <w:tab w:val="left" w:pos="13379"/>
        </w:tabs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6E5DF8" wp14:editId="422A784A">
            <wp:simplePos x="0" y="0"/>
            <wp:positionH relativeFrom="margin">
              <wp:align>right</wp:align>
            </wp:positionH>
            <wp:positionV relativeFrom="margin">
              <wp:posOffset>-635</wp:posOffset>
            </wp:positionV>
            <wp:extent cx="1136650" cy="598805"/>
            <wp:effectExtent l="0" t="0" r="6350" b="0"/>
            <wp:wrapSquare wrapText="bothSides"/>
            <wp:docPr id="193915367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15367" name="Picture 1" descr="A black and white 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6"/>
          <w:szCs w:val="36"/>
        </w:rPr>
        <w:tab/>
      </w:r>
      <w:r w:rsidR="00FF0E51" w:rsidRPr="001C3A66">
        <w:rPr>
          <w:rFonts w:ascii="Arial" w:hAnsi="Arial" w:cs="Arial"/>
          <w:b/>
          <w:bCs/>
          <w:sz w:val="36"/>
          <w:szCs w:val="36"/>
        </w:rPr>
        <w:t>Narberth T</w:t>
      </w:r>
      <w:r w:rsidR="00E60592" w:rsidRPr="001C3A66">
        <w:rPr>
          <w:rFonts w:ascii="Arial" w:hAnsi="Arial" w:cs="Arial"/>
          <w:b/>
          <w:bCs/>
          <w:sz w:val="36"/>
          <w:szCs w:val="36"/>
        </w:rPr>
        <w:t>own Council Annual Report</w:t>
      </w:r>
      <w:r>
        <w:rPr>
          <w:rFonts w:ascii="Arial" w:hAnsi="Arial" w:cs="Arial"/>
          <w:b/>
          <w:bCs/>
          <w:sz w:val="36"/>
          <w:szCs w:val="36"/>
        </w:rPr>
        <w:tab/>
      </w:r>
      <w:r w:rsidR="002C5F28">
        <w:rPr>
          <w:rFonts w:ascii="Arial" w:hAnsi="Arial" w:cs="Arial"/>
          <w:sz w:val="36"/>
          <w:szCs w:val="36"/>
        </w:rPr>
        <w:t>202</w:t>
      </w:r>
      <w:r w:rsidR="002B19F5">
        <w:rPr>
          <w:rFonts w:ascii="Arial" w:hAnsi="Arial" w:cs="Arial"/>
          <w:sz w:val="36"/>
          <w:szCs w:val="36"/>
        </w:rPr>
        <w:t>3/2</w:t>
      </w:r>
      <w:r w:rsidR="00E67171">
        <w:rPr>
          <w:rFonts w:ascii="Arial" w:hAnsi="Arial" w:cs="Arial"/>
          <w:sz w:val="36"/>
          <w:szCs w:val="36"/>
        </w:rPr>
        <w:t>4</w:t>
      </w:r>
      <w:r>
        <w:rPr>
          <w:rFonts w:ascii="Arial" w:hAnsi="Arial" w:cs="Arial"/>
          <w:sz w:val="36"/>
          <w:szCs w:val="36"/>
        </w:rPr>
        <w:t xml:space="preserve"> </w:t>
      </w:r>
    </w:p>
    <w:p w14:paraId="057A5D01" w14:textId="1DB515AB" w:rsidR="00E60592" w:rsidRDefault="00E60592" w:rsidP="00E6059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1163"/>
      </w:tblGrid>
      <w:tr w:rsidR="00E60592" w14:paraId="2A3C9556" w14:textId="77777777" w:rsidTr="00E60592">
        <w:tc>
          <w:tcPr>
            <w:tcW w:w="3397" w:type="dxa"/>
          </w:tcPr>
          <w:p w14:paraId="6E92B15F" w14:textId="2B83651A" w:rsidR="00E60592" w:rsidRDefault="00E60592" w:rsidP="00E605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Outline of Council</w:t>
            </w:r>
          </w:p>
        </w:tc>
        <w:tc>
          <w:tcPr>
            <w:tcW w:w="11163" w:type="dxa"/>
          </w:tcPr>
          <w:p w14:paraId="12F5BBB3" w14:textId="7B99F327" w:rsidR="00E60592" w:rsidRDefault="00FF0E51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Narberth</w:t>
            </w:r>
            <w:r w:rsidR="00E6059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Town Council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serves the area of </w:t>
            </w:r>
            <w:r>
              <w:rPr>
                <w:rFonts w:ascii="Arial" w:hAnsi="Arial" w:cs="Arial"/>
                <w:sz w:val="28"/>
                <w:szCs w:val="28"/>
              </w:rPr>
              <w:t>Narberth and Crinow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and its </w:t>
            </w:r>
            <w:r w:rsidR="006217D9">
              <w:rPr>
                <w:rFonts w:ascii="Arial" w:hAnsi="Arial" w:cs="Arial"/>
                <w:sz w:val="28"/>
                <w:szCs w:val="28"/>
              </w:rPr>
              <w:t>electorate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of around </w:t>
            </w:r>
            <w:r w:rsidR="009250DB">
              <w:rPr>
                <w:rFonts w:ascii="Arial" w:hAnsi="Arial" w:cs="Arial"/>
                <w:sz w:val="28"/>
                <w:szCs w:val="28"/>
              </w:rPr>
              <w:t>2</w:t>
            </w:r>
            <w:r w:rsidR="006217D9">
              <w:rPr>
                <w:rFonts w:ascii="Arial" w:hAnsi="Arial" w:cs="Arial"/>
                <w:sz w:val="28"/>
                <w:szCs w:val="28"/>
              </w:rPr>
              <w:t>293</w:t>
            </w:r>
            <w:r w:rsidR="00283D72">
              <w:rPr>
                <w:rFonts w:ascii="Arial" w:hAnsi="Arial" w:cs="Arial"/>
                <w:sz w:val="28"/>
                <w:szCs w:val="28"/>
              </w:rPr>
              <w:t>.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 It has 1</w:t>
            </w:r>
            <w:r w:rsidR="006C6605">
              <w:rPr>
                <w:rFonts w:ascii="Arial" w:hAnsi="Arial" w:cs="Arial"/>
                <w:sz w:val="28"/>
                <w:szCs w:val="28"/>
              </w:rPr>
              <w:t>2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councillors</w:t>
            </w:r>
            <w:r w:rsidR="00666EBD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CA1AF3">
              <w:rPr>
                <w:rFonts w:ascii="Arial" w:hAnsi="Arial" w:cs="Arial"/>
                <w:sz w:val="28"/>
                <w:szCs w:val="28"/>
              </w:rPr>
              <w:t xml:space="preserve">although currently there are three vacant seats, 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covering </w:t>
            </w:r>
            <w:r w:rsidR="003F1E6E">
              <w:rPr>
                <w:rFonts w:ascii="Arial" w:hAnsi="Arial" w:cs="Arial"/>
                <w:sz w:val="28"/>
                <w:szCs w:val="28"/>
              </w:rPr>
              <w:t>two</w:t>
            </w:r>
            <w:r w:rsidR="00E60592">
              <w:rPr>
                <w:rFonts w:ascii="Arial" w:hAnsi="Arial" w:cs="Arial"/>
                <w:sz w:val="28"/>
                <w:szCs w:val="28"/>
              </w:rPr>
              <w:t xml:space="preserve"> wards: </w:t>
            </w:r>
            <w:r w:rsidR="003F1E6E">
              <w:rPr>
                <w:rFonts w:ascii="Arial" w:hAnsi="Arial" w:cs="Arial"/>
                <w:sz w:val="28"/>
                <w:szCs w:val="28"/>
              </w:rPr>
              <w:t xml:space="preserve">Narberth Urban and Narberth </w:t>
            </w:r>
            <w:r w:rsidR="00E85A00">
              <w:rPr>
                <w:rFonts w:ascii="Arial" w:hAnsi="Arial" w:cs="Arial"/>
                <w:sz w:val="28"/>
                <w:szCs w:val="28"/>
              </w:rPr>
              <w:t>Rural.</w:t>
            </w:r>
            <w:r w:rsidR="00204383">
              <w:rPr>
                <w:rFonts w:ascii="Arial" w:hAnsi="Arial" w:cs="Arial"/>
                <w:sz w:val="28"/>
                <w:szCs w:val="28"/>
              </w:rPr>
              <w:t xml:space="preserve">  As democratically elected local representatives, the councillors have a unique and privileged position and the potential to make a real difference to people’s lives. </w:t>
            </w:r>
            <w:r w:rsidR="00E85A00">
              <w:rPr>
                <w:rFonts w:ascii="Arial" w:hAnsi="Arial" w:cs="Arial"/>
                <w:sz w:val="28"/>
                <w:szCs w:val="28"/>
              </w:rPr>
              <w:t xml:space="preserve"> Narberth </w:t>
            </w:r>
            <w:r w:rsidR="00204383">
              <w:rPr>
                <w:rFonts w:ascii="Arial" w:hAnsi="Arial" w:cs="Arial"/>
                <w:sz w:val="28"/>
                <w:szCs w:val="28"/>
              </w:rPr>
              <w:t>Town Council is the level of government closest to the community, with Pembrokeshire County Council above it in hierarchy.</w:t>
            </w:r>
          </w:p>
          <w:p w14:paraId="2BB48CA3" w14:textId="77777777" w:rsidR="00E60592" w:rsidRDefault="00E60592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B8BB8D" w14:textId="77777777" w:rsidR="00281111" w:rsidRDefault="00E60592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The Town Council employs </w:t>
            </w:r>
            <w:r w:rsidR="00281111">
              <w:rPr>
                <w:rFonts w:ascii="Arial" w:hAnsi="Arial" w:cs="Arial"/>
                <w:sz w:val="28"/>
                <w:szCs w:val="28"/>
              </w:rPr>
              <w:t xml:space="preserve">1 part-time </w:t>
            </w:r>
            <w:r w:rsidR="005837CF">
              <w:rPr>
                <w:rFonts w:ascii="Arial" w:hAnsi="Arial" w:cs="Arial"/>
                <w:sz w:val="28"/>
                <w:szCs w:val="28"/>
              </w:rPr>
              <w:t>member of staff</w:t>
            </w:r>
            <w:r w:rsidR="00281111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E3C390A" w14:textId="67AEE5F4" w:rsidR="00E60592" w:rsidRDefault="00406D42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0CF7F5E" w14:textId="7C84FEB5" w:rsidR="00AD7163" w:rsidRDefault="00AD7163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The Training Plan for Councillor and staff </w:t>
            </w:r>
            <w:r w:rsidR="00783F0C">
              <w:rPr>
                <w:rFonts w:ascii="Arial" w:hAnsi="Arial" w:cs="Arial"/>
                <w:sz w:val="28"/>
                <w:szCs w:val="28"/>
              </w:rPr>
              <w:t>is</w:t>
            </w:r>
            <w:r>
              <w:rPr>
                <w:rFonts w:ascii="Arial" w:hAnsi="Arial" w:cs="Arial"/>
                <w:sz w:val="28"/>
                <w:szCs w:val="28"/>
              </w:rPr>
              <w:t xml:space="preserve"> available on the </w:t>
            </w:r>
            <w:r w:rsidR="00783F0C">
              <w:rPr>
                <w:rFonts w:ascii="Arial" w:hAnsi="Arial" w:cs="Arial"/>
                <w:sz w:val="28"/>
                <w:szCs w:val="28"/>
              </w:rPr>
              <w:t xml:space="preserve">Town Council’s </w:t>
            </w:r>
            <w:r>
              <w:rPr>
                <w:rFonts w:ascii="Arial" w:hAnsi="Arial" w:cs="Arial"/>
                <w:sz w:val="28"/>
                <w:szCs w:val="28"/>
              </w:rPr>
              <w:t>web</w:t>
            </w:r>
            <w:r w:rsidR="00783F0C">
              <w:rPr>
                <w:rFonts w:ascii="Arial" w:hAnsi="Arial" w:cs="Arial"/>
                <w:sz w:val="28"/>
                <w:szCs w:val="28"/>
              </w:rPr>
              <w:t xml:space="preserve">page </w:t>
            </w:r>
            <w:r w:rsidR="003D4D13">
              <w:rPr>
                <w:rFonts w:ascii="Arial" w:hAnsi="Arial" w:cs="Arial"/>
                <w:sz w:val="28"/>
                <w:szCs w:val="28"/>
              </w:rPr>
              <w:t xml:space="preserve">at Pembrokeshire County Council – </w:t>
            </w:r>
            <w:hyperlink r:id="rId9" w:history="1">
              <w:r w:rsidR="00842EFF" w:rsidRPr="00070606">
                <w:rPr>
                  <w:rStyle w:val="Hyperlink"/>
                  <w:rFonts w:ascii="Arial" w:hAnsi="Arial" w:cs="Arial"/>
                  <w:sz w:val="28"/>
                  <w:szCs w:val="28"/>
                </w:rPr>
                <w:t>www.pembrokeshire.gov.uk</w:t>
              </w:r>
            </w:hyperlink>
            <w:r w:rsidR="00842EF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05EA8375" w14:textId="10C1CE30" w:rsidR="00406D42" w:rsidRDefault="00406D42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760FC121" w14:textId="2DD893BD" w:rsidR="00406D42" w:rsidRDefault="00406D42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Town Council keeps in touch with the community through several avenues:</w:t>
            </w:r>
          </w:p>
          <w:p w14:paraId="46F7324B" w14:textId="77777777" w:rsidR="00C21962" w:rsidRDefault="00C21962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0BB273E0" w14:textId="70555CB8" w:rsidR="00406D42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Town Council Web</w:t>
            </w:r>
            <w:r w:rsidR="00842EFF">
              <w:rPr>
                <w:rFonts w:ascii="Arial" w:hAnsi="Arial" w:cs="Arial"/>
                <w:sz w:val="28"/>
                <w:szCs w:val="28"/>
              </w:rPr>
              <w:t>page</w:t>
            </w:r>
            <w:r>
              <w:rPr>
                <w:rFonts w:ascii="Arial" w:hAnsi="Arial" w:cs="Arial"/>
                <w:sz w:val="28"/>
                <w:szCs w:val="28"/>
              </w:rPr>
              <w:t xml:space="preserve"> – this gives information about the council, its members, its meetings both past and present, financial information, news and events</w:t>
            </w:r>
            <w:r w:rsidR="0099540B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0BB68265" w14:textId="77777777" w:rsidR="0099540B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9540B">
              <w:rPr>
                <w:rFonts w:ascii="Arial" w:hAnsi="Arial" w:cs="Arial"/>
                <w:sz w:val="28"/>
                <w:szCs w:val="28"/>
              </w:rPr>
              <w:t>Social Media – Facebook</w:t>
            </w:r>
            <w:r w:rsidR="0099540B" w:rsidRPr="0099540B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2BDCAFD3" w14:textId="641033C9" w:rsidR="00406D42" w:rsidRPr="0099540B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99540B">
              <w:rPr>
                <w:rFonts w:ascii="Arial" w:hAnsi="Arial" w:cs="Arial"/>
                <w:sz w:val="28"/>
                <w:szCs w:val="28"/>
              </w:rPr>
              <w:t xml:space="preserve">Full Council meetings – members of the public are </w:t>
            </w:r>
            <w:r w:rsidR="00DC10A0">
              <w:rPr>
                <w:rFonts w:ascii="Arial" w:hAnsi="Arial" w:cs="Arial"/>
                <w:sz w:val="28"/>
                <w:szCs w:val="28"/>
              </w:rPr>
              <w:t>welcome</w:t>
            </w:r>
            <w:r w:rsidRPr="0099540B">
              <w:rPr>
                <w:rFonts w:ascii="Arial" w:hAnsi="Arial" w:cs="Arial"/>
                <w:sz w:val="28"/>
                <w:szCs w:val="28"/>
              </w:rPr>
              <w:t xml:space="preserve"> to attend and ask questions.</w:t>
            </w:r>
          </w:p>
          <w:p w14:paraId="5F31AC78" w14:textId="18118885" w:rsidR="00406D42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Collaborative working with local organisations – Police</w:t>
            </w:r>
            <w:r w:rsidR="0099540B">
              <w:rPr>
                <w:rFonts w:ascii="Arial" w:hAnsi="Arial" w:cs="Arial"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</w:rPr>
              <w:t xml:space="preserve">Schools </w:t>
            </w:r>
            <w:r w:rsidR="0099540B">
              <w:rPr>
                <w:rFonts w:ascii="Arial" w:hAnsi="Arial" w:cs="Arial"/>
                <w:sz w:val="28"/>
                <w:szCs w:val="28"/>
              </w:rPr>
              <w:t>and</w:t>
            </w:r>
            <w:r>
              <w:rPr>
                <w:rFonts w:ascii="Arial" w:hAnsi="Arial" w:cs="Arial"/>
                <w:sz w:val="28"/>
                <w:szCs w:val="28"/>
              </w:rPr>
              <w:t xml:space="preserve"> Governing Bodies</w:t>
            </w:r>
            <w:r w:rsidR="0099540B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CB12B5B" w14:textId="3055D1C7" w:rsidR="00406D42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Collaborative working with the Local Authority and other town councils.</w:t>
            </w:r>
          </w:p>
          <w:p w14:paraId="675D9529" w14:textId="5EEBA25C" w:rsidR="00406D42" w:rsidRDefault="00406D42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council</w:t>
            </w:r>
            <w:r w:rsidR="007D7677">
              <w:rPr>
                <w:rFonts w:ascii="Arial" w:hAnsi="Arial" w:cs="Arial"/>
                <w:sz w:val="28"/>
                <w:szCs w:val="28"/>
              </w:rPr>
              <w:t xml:space="preserve">’s </w:t>
            </w:r>
            <w:r>
              <w:rPr>
                <w:rFonts w:ascii="Arial" w:hAnsi="Arial" w:cs="Arial"/>
                <w:sz w:val="28"/>
                <w:szCs w:val="28"/>
              </w:rPr>
              <w:t xml:space="preserve">telephone number and email address </w:t>
            </w:r>
            <w:r w:rsidR="007D7677">
              <w:rPr>
                <w:rFonts w:ascii="Arial" w:hAnsi="Arial" w:cs="Arial"/>
                <w:sz w:val="28"/>
                <w:szCs w:val="28"/>
              </w:rPr>
              <w:t xml:space="preserve">are </w:t>
            </w:r>
            <w:r>
              <w:rPr>
                <w:rFonts w:ascii="Arial" w:hAnsi="Arial" w:cs="Arial"/>
                <w:sz w:val="28"/>
                <w:szCs w:val="28"/>
              </w:rPr>
              <w:t xml:space="preserve">widely publicised. </w:t>
            </w:r>
          </w:p>
          <w:p w14:paraId="7603247C" w14:textId="1AC9C571" w:rsidR="007E72F2" w:rsidRPr="00E7380F" w:rsidRDefault="00E7380F" w:rsidP="00406D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E7380F">
              <w:rPr>
                <w:rFonts w:ascii="Arial" w:hAnsi="Arial" w:cs="Arial"/>
                <w:sz w:val="28"/>
                <w:szCs w:val="28"/>
              </w:rPr>
              <w:t>Council Meetings can be attended remotely by contacting the Clerk for joining details before 1 p.m. on the day of the meeting.</w:t>
            </w:r>
          </w:p>
          <w:p w14:paraId="4DA88E43" w14:textId="56667B74" w:rsidR="00406D42" w:rsidRDefault="00406D42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D2F90D" w14:textId="77777777" w:rsidR="00C377FC" w:rsidRDefault="00C377FC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27D8D4" w14:textId="77777777" w:rsidR="00C377FC" w:rsidRDefault="00C377FC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BACDB9" w14:textId="77777777" w:rsidR="00C377FC" w:rsidRDefault="00C377FC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32A6DD86" w14:textId="2C0B53AC" w:rsidR="005837CF" w:rsidRDefault="007D767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Narberth</w:t>
            </w:r>
            <w:r w:rsidR="005837C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Town Council</w:t>
            </w:r>
            <w:r w:rsidR="005837CF">
              <w:rPr>
                <w:rFonts w:ascii="Arial" w:hAnsi="Arial" w:cs="Arial"/>
                <w:sz w:val="28"/>
                <w:szCs w:val="28"/>
              </w:rPr>
              <w:t xml:space="preserve"> is responsible for</w:t>
            </w:r>
            <w:r w:rsidR="00C21962">
              <w:rPr>
                <w:rFonts w:ascii="Arial" w:hAnsi="Arial" w:cs="Arial"/>
                <w:sz w:val="28"/>
                <w:szCs w:val="28"/>
              </w:rPr>
              <w:t>:</w:t>
            </w:r>
            <w:r w:rsidR="005837C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24CA6255" w14:textId="06EA5561" w:rsidR="00487498" w:rsidRDefault="00487498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Floral Displays in the Town</w:t>
            </w:r>
          </w:p>
          <w:p w14:paraId="66DA183E" w14:textId="2D5BD223" w:rsidR="00487498" w:rsidRDefault="007D7677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Person of the Year Award.</w:t>
            </w:r>
          </w:p>
          <w:p w14:paraId="342D615B" w14:textId="0CDB74F4" w:rsidR="007D7677" w:rsidRDefault="007D7677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Annual Christmas </w:t>
            </w:r>
            <w:r w:rsidR="002678CF">
              <w:rPr>
                <w:rFonts w:ascii="Arial" w:hAnsi="Arial" w:cs="Arial"/>
                <w:sz w:val="28"/>
                <w:szCs w:val="28"/>
              </w:rPr>
              <w:t>Lights display</w:t>
            </w:r>
          </w:p>
          <w:p w14:paraId="1239FEE9" w14:textId="4800183F" w:rsidR="00B0788A" w:rsidRPr="00E7380F" w:rsidRDefault="00B0788A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E7380F">
              <w:rPr>
                <w:rFonts w:ascii="Arial" w:hAnsi="Arial" w:cs="Arial"/>
                <w:sz w:val="28"/>
                <w:szCs w:val="28"/>
              </w:rPr>
              <w:t>Annual Civic Service event</w:t>
            </w:r>
          </w:p>
          <w:p w14:paraId="768DC6B8" w14:textId="7FD400ED" w:rsidR="00B0788A" w:rsidRPr="00E7380F" w:rsidRDefault="00B0788A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E7380F">
              <w:rPr>
                <w:rFonts w:ascii="Arial" w:hAnsi="Arial" w:cs="Arial"/>
                <w:sz w:val="28"/>
                <w:szCs w:val="28"/>
              </w:rPr>
              <w:t>Church Yard Maintenance &amp; Common Area grass cutting</w:t>
            </w:r>
          </w:p>
          <w:p w14:paraId="1EAC7EBD" w14:textId="77777777" w:rsidR="00487498" w:rsidRDefault="00487498" w:rsidP="005837C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0064E8" w14:textId="4F25485D" w:rsidR="005837CF" w:rsidRPr="005837CF" w:rsidRDefault="002678CF" w:rsidP="005837C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Narberth</w:t>
            </w:r>
            <w:r w:rsidR="005837C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Town Council </w:t>
            </w:r>
            <w:r w:rsidR="005837CF">
              <w:rPr>
                <w:rFonts w:ascii="Arial" w:hAnsi="Arial" w:cs="Arial"/>
                <w:sz w:val="28"/>
                <w:szCs w:val="28"/>
              </w:rPr>
              <w:t>supports</w:t>
            </w:r>
          </w:p>
          <w:p w14:paraId="17AF6433" w14:textId="7B7A2E5A" w:rsidR="00487498" w:rsidRPr="005837CF" w:rsidRDefault="00487498" w:rsidP="005837C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Financial </w:t>
            </w:r>
            <w:r w:rsidR="004108E2">
              <w:rPr>
                <w:rFonts w:ascii="Arial" w:hAnsi="Arial" w:cs="Arial"/>
                <w:sz w:val="28"/>
                <w:szCs w:val="28"/>
              </w:rPr>
              <w:t>donations</w:t>
            </w:r>
            <w:r>
              <w:rPr>
                <w:rFonts w:ascii="Arial" w:hAnsi="Arial" w:cs="Arial"/>
                <w:sz w:val="28"/>
                <w:szCs w:val="28"/>
              </w:rPr>
              <w:t xml:space="preserve"> and other support for local organisations and good causes.</w:t>
            </w:r>
          </w:p>
          <w:p w14:paraId="0CAB7F3A" w14:textId="48841591" w:rsidR="00E60592" w:rsidRPr="00E60592" w:rsidRDefault="00E60592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0592" w14:paraId="1A7EE6B9" w14:textId="77777777" w:rsidTr="00E60592">
        <w:tc>
          <w:tcPr>
            <w:tcW w:w="3397" w:type="dxa"/>
          </w:tcPr>
          <w:p w14:paraId="7139BFBC" w14:textId="45CC843C" w:rsidR="00E60592" w:rsidRDefault="004108E2" w:rsidP="00E605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Narberth</w:t>
            </w:r>
            <w:r w:rsidR="00705FE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Town Council Objectives</w:t>
            </w:r>
          </w:p>
        </w:tc>
        <w:tc>
          <w:tcPr>
            <w:tcW w:w="11163" w:type="dxa"/>
          </w:tcPr>
          <w:p w14:paraId="4CA5D6E2" w14:textId="704380AC" w:rsidR="00E60592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To improve the quality of life for people living in </w:t>
            </w:r>
            <w:r w:rsidR="004108E2">
              <w:rPr>
                <w:rFonts w:ascii="Arial" w:hAnsi="Arial" w:cs="Arial"/>
                <w:sz w:val="28"/>
                <w:szCs w:val="28"/>
              </w:rPr>
              <w:t>Narberth</w:t>
            </w:r>
            <w:r>
              <w:rPr>
                <w:rFonts w:ascii="Arial" w:hAnsi="Arial" w:cs="Arial"/>
                <w:sz w:val="28"/>
                <w:szCs w:val="28"/>
              </w:rPr>
              <w:t xml:space="preserve">.  The Town </w:t>
            </w:r>
            <w:r w:rsidR="00204383">
              <w:rPr>
                <w:rFonts w:ascii="Arial" w:hAnsi="Arial" w:cs="Arial"/>
                <w:sz w:val="28"/>
                <w:szCs w:val="28"/>
              </w:rPr>
              <w:t>Council</w:t>
            </w:r>
            <w:r>
              <w:rPr>
                <w:rFonts w:ascii="Arial" w:hAnsi="Arial" w:cs="Arial"/>
                <w:sz w:val="28"/>
                <w:szCs w:val="28"/>
              </w:rPr>
              <w:t xml:space="preserve"> will do its utmost to enhance the town as a place in which to live, play, work, visit and invest.</w:t>
            </w:r>
          </w:p>
          <w:p w14:paraId="22FA440E" w14:textId="64A689E5" w:rsidR="00705FED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To provide a strong voice for </w:t>
            </w:r>
            <w:r w:rsidR="004108E2">
              <w:rPr>
                <w:rFonts w:ascii="Arial" w:hAnsi="Arial" w:cs="Arial"/>
                <w:sz w:val="28"/>
                <w:szCs w:val="28"/>
              </w:rPr>
              <w:t>Narberth.</w:t>
            </w:r>
          </w:p>
          <w:p w14:paraId="77BA4E92" w14:textId="253D8A5E" w:rsidR="00705FED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 preserve and enhance the traditions and identity of the town</w:t>
            </w:r>
          </w:p>
          <w:p w14:paraId="44F200E7" w14:textId="052EA18A" w:rsidR="00705FED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To promote </w:t>
            </w:r>
            <w:r w:rsidR="004108E2">
              <w:rPr>
                <w:rFonts w:ascii="Arial" w:hAnsi="Arial" w:cs="Arial"/>
                <w:sz w:val="28"/>
                <w:szCs w:val="28"/>
              </w:rPr>
              <w:t>Narberth</w:t>
            </w:r>
            <w:r>
              <w:rPr>
                <w:rFonts w:ascii="Arial" w:hAnsi="Arial" w:cs="Arial"/>
                <w:sz w:val="28"/>
                <w:szCs w:val="28"/>
              </w:rPr>
              <w:t xml:space="preserve"> as a clean, safe town with a welcome for residents and visitors alike.</w:t>
            </w:r>
          </w:p>
          <w:p w14:paraId="5216551F" w14:textId="30788C46" w:rsidR="00705FED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 engage with residents and businesses to understand their needs and resolve how those needs can be delivered within the capabilities available to the Town Council.</w:t>
            </w:r>
          </w:p>
          <w:p w14:paraId="1BAA2F60" w14:textId="1EF2256D" w:rsidR="00705FED" w:rsidRDefault="00705FED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To work collaboratively with other organisations to achieve the best for </w:t>
            </w:r>
            <w:r w:rsidR="004108E2">
              <w:rPr>
                <w:rFonts w:ascii="Arial" w:hAnsi="Arial" w:cs="Arial"/>
                <w:sz w:val="28"/>
                <w:szCs w:val="28"/>
              </w:rPr>
              <w:t>Narberth.</w:t>
            </w:r>
          </w:p>
          <w:p w14:paraId="77481AAB" w14:textId="371331E6" w:rsidR="007E72F2" w:rsidRPr="00E7380F" w:rsidRDefault="007E72F2" w:rsidP="00705F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E7380F">
              <w:rPr>
                <w:rFonts w:ascii="Arial" w:hAnsi="Arial" w:cs="Arial"/>
                <w:sz w:val="28"/>
                <w:szCs w:val="28"/>
              </w:rPr>
              <w:t xml:space="preserve">To sustainably promote the Town and protect its </w:t>
            </w:r>
            <w:r w:rsidR="00B05EBB" w:rsidRPr="00E7380F">
              <w:rPr>
                <w:rFonts w:ascii="Arial" w:hAnsi="Arial" w:cs="Arial"/>
                <w:sz w:val="28"/>
                <w:szCs w:val="28"/>
              </w:rPr>
              <w:t>heritage.</w:t>
            </w:r>
          </w:p>
          <w:p w14:paraId="4F7D71AD" w14:textId="0E181337" w:rsidR="00705FED" w:rsidRDefault="00705FED" w:rsidP="00E605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4C5B37A0" w14:textId="77777777" w:rsidR="001C3A66" w:rsidRDefault="001C3A66" w:rsidP="00E60592">
      <w:pPr>
        <w:rPr>
          <w:rFonts w:ascii="Arial" w:hAnsi="Arial" w:cs="Arial"/>
          <w:b/>
          <w:bCs/>
          <w:sz w:val="28"/>
          <w:szCs w:val="28"/>
        </w:rPr>
      </w:pPr>
    </w:p>
    <w:p w14:paraId="67DD4B86" w14:textId="060A1884" w:rsidR="00705FED" w:rsidRDefault="00705FED" w:rsidP="00E6059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Financial Summary </w:t>
      </w:r>
      <w:r w:rsidR="00204383">
        <w:rPr>
          <w:rFonts w:ascii="Arial" w:hAnsi="Arial" w:cs="Arial"/>
          <w:b/>
          <w:bCs/>
          <w:sz w:val="28"/>
          <w:szCs w:val="28"/>
        </w:rPr>
        <w:t>202</w:t>
      </w:r>
      <w:r w:rsidR="002B19F5">
        <w:rPr>
          <w:rFonts w:ascii="Arial" w:hAnsi="Arial" w:cs="Arial"/>
          <w:b/>
          <w:bCs/>
          <w:sz w:val="28"/>
          <w:szCs w:val="28"/>
        </w:rPr>
        <w:t>3</w:t>
      </w:r>
      <w:r w:rsidR="00204383">
        <w:rPr>
          <w:rFonts w:ascii="Arial" w:hAnsi="Arial" w:cs="Arial"/>
          <w:b/>
          <w:bCs/>
          <w:sz w:val="28"/>
          <w:szCs w:val="28"/>
        </w:rPr>
        <w:t>-202</w:t>
      </w:r>
      <w:r w:rsidR="002B19F5">
        <w:rPr>
          <w:rFonts w:ascii="Arial" w:hAnsi="Arial" w:cs="Arial"/>
          <w:b/>
          <w:bCs/>
          <w:sz w:val="28"/>
          <w:szCs w:val="28"/>
        </w:rPr>
        <w:t>4</w:t>
      </w:r>
    </w:p>
    <w:p w14:paraId="59A6C829" w14:textId="12B35FB3" w:rsidR="00B805F1" w:rsidRDefault="00705FED" w:rsidP="00E60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Council precept is the main source of income and represents the amount of council tax paid by households in </w:t>
      </w:r>
      <w:r w:rsidR="005434C8">
        <w:rPr>
          <w:rFonts w:ascii="Arial" w:hAnsi="Arial" w:cs="Arial"/>
          <w:sz w:val="28"/>
          <w:szCs w:val="28"/>
        </w:rPr>
        <w:t xml:space="preserve">Narberth </w:t>
      </w:r>
      <w:r>
        <w:rPr>
          <w:rFonts w:ascii="Arial" w:hAnsi="Arial" w:cs="Arial"/>
          <w:sz w:val="28"/>
          <w:szCs w:val="28"/>
        </w:rPr>
        <w:t>that is allocated to the Town Council.  The annual prece</w:t>
      </w:r>
      <w:r w:rsidR="00406D42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>t (£</w:t>
      </w:r>
      <w:r w:rsidR="00330D65">
        <w:rPr>
          <w:rFonts w:ascii="Arial" w:hAnsi="Arial" w:cs="Arial"/>
          <w:sz w:val="28"/>
          <w:szCs w:val="28"/>
        </w:rPr>
        <w:t>60.93</w:t>
      </w:r>
      <w:r w:rsidR="000C2CE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per Band D household) raised a total of £</w:t>
      </w:r>
      <w:r w:rsidR="00330D65">
        <w:rPr>
          <w:rFonts w:ascii="Arial" w:hAnsi="Arial" w:cs="Arial"/>
          <w:sz w:val="28"/>
          <w:szCs w:val="28"/>
        </w:rPr>
        <w:t>83,000</w:t>
      </w:r>
      <w:r w:rsidR="006F7372">
        <w:rPr>
          <w:rFonts w:ascii="Arial" w:hAnsi="Arial" w:cs="Arial"/>
          <w:sz w:val="28"/>
          <w:szCs w:val="28"/>
        </w:rPr>
        <w:t xml:space="preserve"> </w:t>
      </w:r>
      <w:r w:rsidR="0086158A">
        <w:rPr>
          <w:rFonts w:ascii="Arial" w:hAnsi="Arial" w:cs="Arial"/>
          <w:sz w:val="28"/>
          <w:szCs w:val="28"/>
        </w:rPr>
        <w:t>f</w:t>
      </w:r>
      <w:r>
        <w:rPr>
          <w:rFonts w:ascii="Arial" w:hAnsi="Arial" w:cs="Arial"/>
          <w:sz w:val="28"/>
          <w:szCs w:val="28"/>
        </w:rPr>
        <w:t>or the Town Council during 202</w:t>
      </w:r>
      <w:r w:rsidR="002B19F5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/202</w:t>
      </w:r>
      <w:r w:rsidR="002B19F5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.  The Town Council also received other income of £</w:t>
      </w:r>
      <w:r w:rsidR="000A3540">
        <w:rPr>
          <w:rFonts w:ascii="Arial" w:hAnsi="Arial" w:cs="Arial"/>
          <w:sz w:val="28"/>
          <w:szCs w:val="28"/>
        </w:rPr>
        <w:t>7,530</w:t>
      </w:r>
      <w:r w:rsidR="00810EC5">
        <w:rPr>
          <w:rFonts w:ascii="Arial" w:hAnsi="Arial" w:cs="Arial"/>
          <w:sz w:val="28"/>
          <w:szCs w:val="28"/>
        </w:rPr>
        <w:t>.</w:t>
      </w:r>
      <w:r w:rsidR="00C402EC">
        <w:rPr>
          <w:rFonts w:ascii="Arial" w:hAnsi="Arial" w:cs="Arial"/>
          <w:sz w:val="28"/>
          <w:szCs w:val="28"/>
        </w:rPr>
        <w:t xml:space="preserve">  </w:t>
      </w:r>
      <w:r w:rsidR="00B805F1">
        <w:rPr>
          <w:rFonts w:ascii="Arial" w:hAnsi="Arial" w:cs="Arial"/>
          <w:sz w:val="28"/>
          <w:szCs w:val="28"/>
        </w:rPr>
        <w:t xml:space="preserve">The Council retains </w:t>
      </w:r>
      <w:r w:rsidR="00D75FE4">
        <w:rPr>
          <w:rFonts w:ascii="Arial" w:hAnsi="Arial" w:cs="Arial"/>
          <w:sz w:val="28"/>
          <w:szCs w:val="28"/>
        </w:rPr>
        <w:t xml:space="preserve">general </w:t>
      </w:r>
      <w:r w:rsidR="00B805F1">
        <w:rPr>
          <w:rFonts w:ascii="Arial" w:hAnsi="Arial" w:cs="Arial"/>
          <w:sz w:val="28"/>
          <w:szCs w:val="28"/>
        </w:rPr>
        <w:t>reserves in excess of £</w:t>
      </w:r>
      <w:r w:rsidR="00F96E9D">
        <w:rPr>
          <w:rFonts w:ascii="Arial" w:hAnsi="Arial" w:cs="Arial"/>
          <w:sz w:val="28"/>
          <w:szCs w:val="28"/>
        </w:rPr>
        <w:t xml:space="preserve">60,000 </w:t>
      </w:r>
      <w:r w:rsidR="00B805F1">
        <w:rPr>
          <w:rFonts w:ascii="Arial" w:hAnsi="Arial" w:cs="Arial"/>
          <w:sz w:val="28"/>
          <w:szCs w:val="28"/>
        </w:rPr>
        <w:t xml:space="preserve">to deal with unforeseen emergencies. </w:t>
      </w:r>
    </w:p>
    <w:p w14:paraId="45B87848" w14:textId="77777777" w:rsidR="00C377FC" w:rsidRDefault="00C377FC" w:rsidP="00F96E9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975F9F2" w14:textId="44835D2D" w:rsidR="0083163B" w:rsidRDefault="00AD7163" w:rsidP="00F96E9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3 Year</w:t>
      </w:r>
      <w:r w:rsidR="00CE0BD7">
        <w:rPr>
          <w:rFonts w:ascii="Arial" w:hAnsi="Arial" w:cs="Arial"/>
          <w:b/>
          <w:bCs/>
          <w:sz w:val="28"/>
          <w:szCs w:val="28"/>
        </w:rPr>
        <w:t xml:space="preserve">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7"/>
        <w:gridCol w:w="2640"/>
        <w:gridCol w:w="6605"/>
        <w:gridCol w:w="2998"/>
      </w:tblGrid>
      <w:tr w:rsidR="001C3A66" w14:paraId="1BA7524F" w14:textId="011EC21E" w:rsidTr="001C3A66">
        <w:trPr>
          <w:trHeight w:val="487"/>
        </w:trPr>
        <w:tc>
          <w:tcPr>
            <w:tcW w:w="14560" w:type="dxa"/>
            <w:gridSpan w:val="4"/>
          </w:tcPr>
          <w:p w14:paraId="1409B6F1" w14:textId="2EA14E09" w:rsidR="001C3A66" w:rsidRDefault="001C3A66" w:rsidP="003B670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Narberth Town Council – 3-year plan</w:t>
            </w:r>
          </w:p>
        </w:tc>
      </w:tr>
      <w:tr w:rsidR="00F252F4" w14:paraId="59D02973" w14:textId="77777777" w:rsidTr="00405773">
        <w:tc>
          <w:tcPr>
            <w:tcW w:w="2317" w:type="dxa"/>
            <w:shd w:val="clear" w:color="auto" w:fill="D9D9D9" w:themeFill="background1" w:themeFillShade="D9"/>
          </w:tcPr>
          <w:p w14:paraId="15E5808A" w14:textId="59FBB39E" w:rsidR="00F252F4" w:rsidRPr="00A23384" w:rsidRDefault="00405773" w:rsidP="00C04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3384">
              <w:rPr>
                <w:rFonts w:ascii="Arial" w:hAnsi="Arial" w:cs="Arial"/>
                <w:b/>
                <w:bCs/>
                <w:sz w:val="28"/>
                <w:szCs w:val="28"/>
              </w:rPr>
              <w:t>Objective</w:t>
            </w:r>
          </w:p>
          <w:p w14:paraId="4BD4EC55" w14:textId="44F8C498" w:rsidR="00A23384" w:rsidRPr="008F08F4" w:rsidRDefault="00A23384" w:rsidP="00C04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F08F4">
              <w:rPr>
                <w:rFonts w:ascii="Arial" w:hAnsi="Arial" w:cs="Arial"/>
                <w:b/>
                <w:bCs/>
                <w:sz w:val="28"/>
                <w:szCs w:val="28"/>
              </w:rPr>
              <w:t>Quality of life and environment</w:t>
            </w:r>
          </w:p>
        </w:tc>
        <w:tc>
          <w:tcPr>
            <w:tcW w:w="2640" w:type="dxa"/>
            <w:shd w:val="clear" w:color="auto" w:fill="D9D9D9" w:themeFill="background1" w:themeFillShade="D9"/>
          </w:tcPr>
          <w:p w14:paraId="427B648D" w14:textId="6DCC020F" w:rsidR="00F252F4" w:rsidRPr="00A23384" w:rsidRDefault="00405773" w:rsidP="00C04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3384">
              <w:rPr>
                <w:rFonts w:ascii="Arial" w:hAnsi="Arial" w:cs="Arial"/>
                <w:b/>
                <w:bCs/>
                <w:sz w:val="28"/>
                <w:szCs w:val="28"/>
              </w:rPr>
              <w:t>How ar</w:t>
            </w:r>
            <w:r w:rsidR="00C66271">
              <w:rPr>
                <w:rFonts w:ascii="Arial" w:hAnsi="Arial" w:cs="Arial"/>
                <w:b/>
                <w:bCs/>
                <w:sz w:val="28"/>
                <w:szCs w:val="28"/>
              </w:rPr>
              <w:t>e N</w:t>
            </w:r>
            <w:r w:rsidRPr="00A23384">
              <w:rPr>
                <w:rFonts w:ascii="Arial" w:hAnsi="Arial" w:cs="Arial"/>
                <w:b/>
                <w:bCs/>
                <w:sz w:val="28"/>
                <w:szCs w:val="28"/>
              </w:rPr>
              <w:t>TC contributing to the Objective</w:t>
            </w:r>
            <w:r w:rsidR="00113044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6605" w:type="dxa"/>
            <w:shd w:val="clear" w:color="auto" w:fill="D9D9D9" w:themeFill="background1" w:themeFillShade="D9"/>
          </w:tcPr>
          <w:p w14:paraId="12CD4FBD" w14:textId="380DADD6" w:rsidR="00F252F4" w:rsidRPr="00141F8D" w:rsidRDefault="00141F8D" w:rsidP="00C04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How</w:t>
            </w:r>
            <w:r w:rsidR="005452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70E42">
              <w:rPr>
                <w:rFonts w:ascii="Arial" w:hAnsi="Arial" w:cs="Arial"/>
                <w:b/>
                <w:bCs/>
                <w:sz w:val="28"/>
                <w:szCs w:val="28"/>
              </w:rPr>
              <w:t>the goals are met.</w:t>
            </w:r>
          </w:p>
        </w:tc>
        <w:tc>
          <w:tcPr>
            <w:tcW w:w="2998" w:type="dxa"/>
            <w:shd w:val="clear" w:color="auto" w:fill="D9D9D9" w:themeFill="background1" w:themeFillShade="D9"/>
          </w:tcPr>
          <w:p w14:paraId="6978C951" w14:textId="7FD2AD5A" w:rsidR="00F252F4" w:rsidRPr="00A23384" w:rsidRDefault="000B47E4" w:rsidP="00C04AC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3384">
              <w:rPr>
                <w:rFonts w:ascii="Arial" w:hAnsi="Arial" w:cs="Arial"/>
                <w:b/>
                <w:bCs/>
                <w:sz w:val="28"/>
                <w:szCs w:val="28"/>
              </w:rPr>
              <w:t>Which Goals does this work support?</w:t>
            </w:r>
          </w:p>
        </w:tc>
      </w:tr>
      <w:tr w:rsidR="00F110C7" w14:paraId="631C7E8D" w14:textId="488FE1F8" w:rsidTr="00405773">
        <w:tc>
          <w:tcPr>
            <w:tcW w:w="2317" w:type="dxa"/>
          </w:tcPr>
          <w:p w14:paraId="45A12834" w14:textId="38D7C8C5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Play Area</w:t>
            </w:r>
          </w:p>
        </w:tc>
        <w:tc>
          <w:tcPr>
            <w:tcW w:w="2640" w:type="dxa"/>
          </w:tcPr>
          <w:p w14:paraId="52901F2B" w14:textId="2C672860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747CEB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ongoing</w:t>
            </w:r>
          </w:p>
        </w:tc>
        <w:tc>
          <w:tcPr>
            <w:tcW w:w="6605" w:type="dxa"/>
          </w:tcPr>
          <w:p w14:paraId="28C9DC7D" w14:textId="69007B52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These </w:t>
            </w:r>
            <w:r w:rsidR="00A855EB">
              <w:rPr>
                <w:rFonts w:ascii="Arial" w:hAnsi="Arial" w:cs="Arial"/>
                <w:sz w:val="28"/>
                <w:szCs w:val="28"/>
              </w:rPr>
              <w:t>is an</w:t>
            </w:r>
            <w:r>
              <w:rPr>
                <w:rFonts w:ascii="Arial" w:hAnsi="Arial" w:cs="Arial"/>
                <w:sz w:val="28"/>
                <w:szCs w:val="28"/>
              </w:rPr>
              <w:t xml:space="preserve"> important community facilities to promote health and fitness, improve physical and mental health.</w:t>
            </w:r>
          </w:p>
        </w:tc>
        <w:tc>
          <w:tcPr>
            <w:tcW w:w="2998" w:type="dxa"/>
          </w:tcPr>
          <w:p w14:paraId="7B2A9C53" w14:textId="316D723A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 Healthier Wales</w:t>
            </w:r>
          </w:p>
          <w:p w14:paraId="4EC3D643" w14:textId="7BE324E6" w:rsidR="00F110C7" w:rsidRDefault="002E35B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476F6738" w14:textId="77777777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 Wales of cohesive communities</w:t>
            </w:r>
          </w:p>
          <w:p w14:paraId="52DCB46B" w14:textId="7E3EFE2E" w:rsidR="00A04721" w:rsidRDefault="00A04721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 Wales of vibrant culture and thriving Welsh Language.</w:t>
            </w:r>
          </w:p>
        </w:tc>
      </w:tr>
      <w:tr w:rsidR="00F110C7" w14:paraId="78C9349F" w14:textId="7D6C668D" w:rsidTr="00405773">
        <w:tc>
          <w:tcPr>
            <w:tcW w:w="2317" w:type="dxa"/>
          </w:tcPr>
          <w:p w14:paraId="572FCA94" w14:textId="5B2506C9" w:rsidR="00F110C7" w:rsidRDefault="00A855EB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St Andrew’s Closed </w:t>
            </w:r>
            <w:r w:rsidR="00F110C7">
              <w:rPr>
                <w:rFonts w:ascii="Arial" w:hAnsi="Arial" w:cs="Arial"/>
                <w:sz w:val="28"/>
                <w:szCs w:val="28"/>
              </w:rPr>
              <w:t>Cemetery</w:t>
            </w:r>
          </w:p>
        </w:tc>
        <w:tc>
          <w:tcPr>
            <w:tcW w:w="2640" w:type="dxa"/>
          </w:tcPr>
          <w:p w14:paraId="5F7B640F" w14:textId="0B681DE4" w:rsidR="00F110C7" w:rsidRDefault="00F110C7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99051F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A5990">
              <w:rPr>
                <w:rFonts w:ascii="Arial" w:hAnsi="Arial" w:cs="Arial"/>
                <w:sz w:val="28"/>
                <w:szCs w:val="28"/>
              </w:rPr>
              <w:t>ongoing</w:t>
            </w:r>
          </w:p>
        </w:tc>
        <w:tc>
          <w:tcPr>
            <w:tcW w:w="6605" w:type="dxa"/>
          </w:tcPr>
          <w:p w14:paraId="5BFC4AAA" w14:textId="167A048E" w:rsidR="00F110C7" w:rsidRDefault="006E3AFC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Keep the area in good order.</w:t>
            </w:r>
            <w:r w:rsidR="00521768">
              <w:rPr>
                <w:rFonts w:ascii="Arial" w:hAnsi="Arial" w:cs="Arial"/>
                <w:sz w:val="28"/>
                <w:szCs w:val="28"/>
              </w:rPr>
              <w:t xml:space="preserve">  The cemetery is over </w:t>
            </w:r>
            <w:r w:rsidR="00DF757A">
              <w:rPr>
                <w:rFonts w:ascii="Arial" w:hAnsi="Arial" w:cs="Arial"/>
                <w:sz w:val="28"/>
                <w:szCs w:val="28"/>
              </w:rPr>
              <w:t>1</w:t>
            </w:r>
            <w:r w:rsidR="003758ED">
              <w:rPr>
                <w:rFonts w:ascii="Arial" w:hAnsi="Arial" w:cs="Arial"/>
                <w:sz w:val="28"/>
                <w:szCs w:val="28"/>
              </w:rPr>
              <w:t>50 years old and in need of some remedial work with accessible footpaths being installed.</w:t>
            </w:r>
          </w:p>
        </w:tc>
        <w:tc>
          <w:tcPr>
            <w:tcW w:w="2998" w:type="dxa"/>
          </w:tcPr>
          <w:p w14:paraId="420477CF" w14:textId="77777777" w:rsidR="00F110C7" w:rsidRDefault="00A93350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 Wales of </w:t>
            </w:r>
            <w:r w:rsidR="007D4562">
              <w:rPr>
                <w:rFonts w:ascii="Arial" w:hAnsi="Arial" w:cs="Arial"/>
                <w:sz w:val="28"/>
                <w:szCs w:val="28"/>
              </w:rPr>
              <w:t>cohesive communities.</w:t>
            </w:r>
          </w:p>
          <w:p w14:paraId="5859ACC1" w14:textId="77777777" w:rsidR="007D4562" w:rsidRDefault="007D4562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 globally responsible Wales.</w:t>
            </w:r>
          </w:p>
          <w:p w14:paraId="42A73BF0" w14:textId="116BFD70" w:rsidR="00175CFE" w:rsidRDefault="0092307E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Fulfil the Council’s biodiversity goals.</w:t>
            </w:r>
          </w:p>
        </w:tc>
      </w:tr>
      <w:tr w:rsidR="007A5990" w14:paraId="0797051C" w14:textId="77777777" w:rsidTr="008B5294">
        <w:trPr>
          <w:trHeight w:val="1150"/>
        </w:trPr>
        <w:tc>
          <w:tcPr>
            <w:tcW w:w="2317" w:type="dxa"/>
          </w:tcPr>
          <w:p w14:paraId="5B65BD21" w14:textId="4CA525A5" w:rsidR="007A5990" w:rsidRDefault="008F08F4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Common Land and Town Moor</w:t>
            </w:r>
          </w:p>
        </w:tc>
        <w:tc>
          <w:tcPr>
            <w:tcW w:w="2640" w:type="dxa"/>
          </w:tcPr>
          <w:p w14:paraId="69158CF4" w14:textId="64EA70A1" w:rsidR="007A5990" w:rsidRDefault="007A5990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99051F">
              <w:rPr>
                <w:rFonts w:ascii="Arial" w:hAnsi="Arial" w:cs="Arial"/>
                <w:sz w:val="28"/>
                <w:szCs w:val="28"/>
              </w:rPr>
              <w:t>3</w:t>
            </w:r>
            <w:r w:rsidR="008F08F4">
              <w:rPr>
                <w:rFonts w:ascii="Arial" w:hAnsi="Arial" w:cs="Arial"/>
                <w:sz w:val="28"/>
                <w:szCs w:val="28"/>
              </w:rPr>
              <w:t xml:space="preserve"> ongoing</w:t>
            </w:r>
          </w:p>
        </w:tc>
        <w:tc>
          <w:tcPr>
            <w:tcW w:w="6605" w:type="dxa"/>
          </w:tcPr>
          <w:p w14:paraId="7ACD510B" w14:textId="75BD421D" w:rsidR="007A5990" w:rsidRDefault="007A5990" w:rsidP="00F110C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8" w:type="dxa"/>
          </w:tcPr>
          <w:p w14:paraId="31AAFC1F" w14:textId="49EF2925" w:rsidR="007A5990" w:rsidRDefault="007A5990" w:rsidP="00F110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 Wales of cohesive communities. </w:t>
            </w:r>
          </w:p>
        </w:tc>
      </w:tr>
    </w:tbl>
    <w:p w14:paraId="5BE1255D" w14:textId="216E39F3" w:rsidR="00CE0BD7" w:rsidRDefault="00CE0BD7" w:rsidP="00E6059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14589" w:type="dxa"/>
        <w:jc w:val="center"/>
        <w:tblLook w:val="04A0" w:firstRow="1" w:lastRow="0" w:firstColumn="1" w:lastColumn="0" w:noHBand="0" w:noVBand="1"/>
      </w:tblPr>
      <w:tblGrid>
        <w:gridCol w:w="3256"/>
        <w:gridCol w:w="8079"/>
        <w:gridCol w:w="3254"/>
      </w:tblGrid>
      <w:tr w:rsidR="00614920" w14:paraId="42FB8009" w14:textId="77777777" w:rsidTr="001C3A66">
        <w:trPr>
          <w:trHeight w:val="970"/>
          <w:jc w:val="center"/>
        </w:trPr>
        <w:tc>
          <w:tcPr>
            <w:tcW w:w="14589" w:type="dxa"/>
            <w:gridSpan w:val="3"/>
            <w:shd w:val="clear" w:color="auto" w:fill="D5DCE4" w:themeFill="text2" w:themeFillTint="33"/>
          </w:tcPr>
          <w:p w14:paraId="7862E368" w14:textId="7D27BBFD" w:rsidR="00614920" w:rsidRDefault="002434A5" w:rsidP="00E605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0E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Steps taken by the Town Council </w:t>
            </w:r>
            <w:r w:rsidR="00F96E9D">
              <w:rPr>
                <w:rFonts w:ascii="Arial" w:hAnsi="Arial" w:cs="Arial"/>
                <w:b/>
                <w:bCs/>
                <w:sz w:val="28"/>
                <w:szCs w:val="28"/>
              </w:rPr>
              <w:t>towards their</w:t>
            </w:r>
            <w:r w:rsidRPr="00B70E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Objective</w:t>
            </w:r>
            <w:r w:rsidR="00F96E9D">
              <w:rPr>
                <w:rFonts w:ascii="Arial" w:hAnsi="Arial" w:cs="Arial"/>
                <w:b/>
                <w:bCs/>
                <w:sz w:val="28"/>
                <w:szCs w:val="28"/>
              </w:rPr>
              <w:t>s.</w:t>
            </w:r>
          </w:p>
          <w:p w14:paraId="03DF1FAE" w14:textId="21CEF90E" w:rsidR="00446417" w:rsidRDefault="00446417" w:rsidP="00E605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04B474F" w14:textId="425DBD59" w:rsidR="00266A20" w:rsidRPr="00446417" w:rsidRDefault="0044641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Strong Connections</w:t>
            </w:r>
          </w:p>
        </w:tc>
      </w:tr>
      <w:tr w:rsidR="006269A6" w14:paraId="1D2FC216" w14:textId="77777777" w:rsidTr="001C3A66">
        <w:trPr>
          <w:trHeight w:val="1931"/>
          <w:jc w:val="center"/>
        </w:trPr>
        <w:tc>
          <w:tcPr>
            <w:tcW w:w="3256" w:type="dxa"/>
          </w:tcPr>
          <w:p w14:paraId="08AA5A27" w14:textId="195D596B" w:rsidR="006269A6" w:rsidRDefault="008E1453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Donations.</w:t>
            </w:r>
          </w:p>
        </w:tc>
        <w:tc>
          <w:tcPr>
            <w:tcW w:w="8079" w:type="dxa"/>
          </w:tcPr>
          <w:p w14:paraId="447AE099" w14:textId="08151F68" w:rsidR="006269A6" w:rsidRDefault="00236FA3" w:rsidP="00236FA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town council</w:t>
            </w:r>
            <w:r w:rsidR="00C95F90">
              <w:rPr>
                <w:rFonts w:ascii="Arial" w:hAnsi="Arial" w:cs="Arial"/>
                <w:sz w:val="28"/>
                <w:szCs w:val="28"/>
              </w:rPr>
              <w:t xml:space="preserve">’s donations </w:t>
            </w:r>
            <w:r>
              <w:rPr>
                <w:rFonts w:ascii="Arial" w:hAnsi="Arial" w:cs="Arial"/>
                <w:sz w:val="28"/>
                <w:szCs w:val="28"/>
              </w:rPr>
              <w:t>scheme enables local organisations and associations to apply for and benefit from funding.  In 202</w:t>
            </w:r>
            <w:r w:rsidR="0099051F">
              <w:rPr>
                <w:rFonts w:ascii="Arial" w:hAnsi="Arial" w:cs="Arial"/>
                <w:sz w:val="28"/>
                <w:szCs w:val="28"/>
              </w:rPr>
              <w:t>3</w:t>
            </w:r>
            <w:r w:rsidR="00CF6ECB">
              <w:rPr>
                <w:rFonts w:ascii="Arial" w:hAnsi="Arial" w:cs="Arial"/>
                <w:sz w:val="28"/>
                <w:szCs w:val="28"/>
              </w:rPr>
              <w:t>/24</w:t>
            </w:r>
            <w:r>
              <w:rPr>
                <w:rFonts w:ascii="Arial" w:hAnsi="Arial" w:cs="Arial"/>
                <w:sz w:val="28"/>
                <w:szCs w:val="28"/>
              </w:rPr>
              <w:t xml:space="preserve"> the </w:t>
            </w:r>
            <w:r w:rsidR="00154A27">
              <w:rPr>
                <w:rFonts w:ascii="Arial" w:hAnsi="Arial" w:cs="Arial"/>
                <w:sz w:val="28"/>
                <w:szCs w:val="28"/>
              </w:rPr>
              <w:t>donations</w:t>
            </w:r>
            <w:r>
              <w:rPr>
                <w:rFonts w:ascii="Arial" w:hAnsi="Arial" w:cs="Arial"/>
                <w:sz w:val="28"/>
                <w:szCs w:val="28"/>
              </w:rPr>
              <w:t xml:space="preserve"> enabled some organisations to obtain vital financial resources </w:t>
            </w:r>
            <w:r w:rsidR="008E1453">
              <w:rPr>
                <w:rFonts w:ascii="Arial" w:hAnsi="Arial" w:cs="Arial"/>
                <w:sz w:val="28"/>
                <w:szCs w:val="28"/>
              </w:rPr>
              <w:t>to enable them</w:t>
            </w:r>
            <w:r>
              <w:rPr>
                <w:rFonts w:ascii="Arial" w:hAnsi="Arial" w:cs="Arial"/>
                <w:sz w:val="28"/>
                <w:szCs w:val="28"/>
              </w:rPr>
              <w:t xml:space="preserve"> to </w:t>
            </w:r>
            <w:r w:rsidR="008E1453">
              <w:rPr>
                <w:rFonts w:ascii="Arial" w:hAnsi="Arial" w:cs="Arial"/>
                <w:sz w:val="28"/>
                <w:szCs w:val="28"/>
              </w:rPr>
              <w:t>remain operationa</w:t>
            </w:r>
            <w:r w:rsidR="0051115C">
              <w:rPr>
                <w:rFonts w:ascii="Arial" w:hAnsi="Arial" w:cs="Arial"/>
                <w:sz w:val="28"/>
                <w:szCs w:val="28"/>
              </w:rPr>
              <w:t xml:space="preserve">l.  </w:t>
            </w:r>
          </w:p>
          <w:p w14:paraId="0A5141FE" w14:textId="03934997" w:rsidR="009A06BF" w:rsidRDefault="009A06BF" w:rsidP="00236FA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10924C4B" w14:textId="77777777" w:rsidR="006269A6" w:rsidRDefault="00D8079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2518B89D" w14:textId="77777777" w:rsidR="00D8079D" w:rsidRDefault="00D8079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More equal Wales</w:t>
            </w:r>
          </w:p>
          <w:p w14:paraId="6A5D6D1C" w14:textId="329628CA" w:rsidR="00D8079D" w:rsidRDefault="00D8079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Vibrant Culture and thriving Welsh Language</w:t>
            </w:r>
          </w:p>
        </w:tc>
      </w:tr>
      <w:tr w:rsidR="006269A6" w14:paraId="1544A652" w14:textId="77777777" w:rsidTr="001C3A66">
        <w:trPr>
          <w:trHeight w:val="1611"/>
          <w:jc w:val="center"/>
        </w:trPr>
        <w:tc>
          <w:tcPr>
            <w:tcW w:w="3256" w:type="dxa"/>
          </w:tcPr>
          <w:p w14:paraId="4C358395" w14:textId="5953ED08" w:rsidR="006269A6" w:rsidRDefault="009A06BF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Town Councillors</w:t>
            </w:r>
          </w:p>
        </w:tc>
        <w:tc>
          <w:tcPr>
            <w:tcW w:w="8079" w:type="dxa"/>
          </w:tcPr>
          <w:p w14:paraId="39BABBF6" w14:textId="5417FA24" w:rsidR="006269A6" w:rsidRDefault="006B3A5B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Narberth</w:t>
            </w:r>
            <w:r w:rsidR="009A06BF">
              <w:rPr>
                <w:rFonts w:ascii="Arial" w:hAnsi="Arial" w:cs="Arial"/>
                <w:sz w:val="28"/>
                <w:szCs w:val="28"/>
              </w:rPr>
              <w:t xml:space="preserve"> Town Councillors are in regular contact with their local communities and represent the Town Council on many local organisations</w:t>
            </w:r>
            <w:r w:rsidR="008730AB">
              <w:rPr>
                <w:rFonts w:ascii="Arial" w:hAnsi="Arial" w:cs="Arial"/>
                <w:sz w:val="28"/>
                <w:szCs w:val="28"/>
              </w:rPr>
              <w:t>.  As such community information</w:t>
            </w:r>
            <w:r w:rsidR="002F5900">
              <w:rPr>
                <w:rFonts w:ascii="Arial" w:hAnsi="Arial" w:cs="Arial"/>
                <w:sz w:val="28"/>
                <w:szCs w:val="28"/>
              </w:rPr>
              <w:t xml:space="preserve"> is available and problems addressed quickly. </w:t>
            </w:r>
          </w:p>
          <w:p w14:paraId="3C05D0CF" w14:textId="5691FD99" w:rsidR="006859E1" w:rsidRDefault="006859E1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571698B5" w14:textId="66D08E17" w:rsidR="006269A6" w:rsidRDefault="002F5900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46285B55" w14:textId="2AAA01DF" w:rsidR="002F5900" w:rsidRDefault="002F5900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2EDA" w14:paraId="620EE737" w14:textId="77777777" w:rsidTr="001C3A66">
        <w:trPr>
          <w:trHeight w:val="1291"/>
          <w:jc w:val="center"/>
        </w:trPr>
        <w:tc>
          <w:tcPr>
            <w:tcW w:w="3256" w:type="dxa"/>
          </w:tcPr>
          <w:p w14:paraId="47CF75F4" w14:textId="640841B8" w:rsidR="008D2EDA" w:rsidRDefault="00437F4C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Youth Representation</w:t>
            </w:r>
          </w:p>
        </w:tc>
        <w:tc>
          <w:tcPr>
            <w:tcW w:w="8079" w:type="dxa"/>
          </w:tcPr>
          <w:p w14:paraId="7CECDB4B" w14:textId="473ED6F0" w:rsidR="008D2EDA" w:rsidRDefault="00154A2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Build</w:t>
            </w:r>
            <w:r w:rsidR="00437F4C">
              <w:rPr>
                <w:rFonts w:ascii="Arial" w:hAnsi="Arial" w:cs="Arial"/>
                <w:sz w:val="28"/>
                <w:szCs w:val="28"/>
              </w:rPr>
              <w:t xml:space="preserve"> youth opportunities within </w:t>
            </w:r>
            <w:r w:rsidR="00D06082">
              <w:rPr>
                <w:rFonts w:ascii="Arial" w:hAnsi="Arial" w:cs="Arial"/>
                <w:sz w:val="28"/>
                <w:szCs w:val="28"/>
              </w:rPr>
              <w:t>Narberth</w:t>
            </w:r>
            <w:r w:rsidR="00437F4C">
              <w:rPr>
                <w:rFonts w:ascii="Arial" w:hAnsi="Arial" w:cs="Arial"/>
                <w:sz w:val="28"/>
                <w:szCs w:val="28"/>
              </w:rPr>
              <w:t xml:space="preserve"> Town Council to develop a more cohesive </w:t>
            </w:r>
            <w:r w:rsidR="00F97797">
              <w:rPr>
                <w:rFonts w:ascii="Arial" w:hAnsi="Arial" w:cs="Arial"/>
                <w:sz w:val="28"/>
                <w:szCs w:val="28"/>
              </w:rPr>
              <w:t>and engagement platform for the young people of the town.</w:t>
            </w:r>
            <w:r w:rsidR="003B33E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</w:tcPr>
          <w:p w14:paraId="2BA76626" w14:textId="77777777" w:rsidR="008D2EDA" w:rsidRDefault="007C416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6B9E0747" w14:textId="77777777" w:rsidR="007C416D" w:rsidRDefault="007C416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25A5BB4B" w14:textId="4E807DAB" w:rsidR="007C416D" w:rsidRDefault="007C416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Vibrant Culture &amp; Thriving Welsh language.</w:t>
            </w:r>
          </w:p>
        </w:tc>
      </w:tr>
      <w:tr w:rsidR="008D2EDA" w14:paraId="5275E221" w14:textId="77777777" w:rsidTr="001C3A66">
        <w:trPr>
          <w:trHeight w:val="960"/>
          <w:jc w:val="center"/>
        </w:trPr>
        <w:tc>
          <w:tcPr>
            <w:tcW w:w="3256" w:type="dxa"/>
          </w:tcPr>
          <w:p w14:paraId="6CF36480" w14:textId="7A7FE03A" w:rsidR="008D2EDA" w:rsidRDefault="00A5374B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Mayor &amp; Civic Role</w:t>
            </w:r>
          </w:p>
        </w:tc>
        <w:tc>
          <w:tcPr>
            <w:tcW w:w="8079" w:type="dxa"/>
          </w:tcPr>
          <w:p w14:paraId="50637BCF" w14:textId="0D94E909" w:rsidR="008D2EDA" w:rsidRDefault="00D06082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The </w:t>
            </w:r>
            <w:r w:rsidR="00C21962">
              <w:rPr>
                <w:rFonts w:ascii="Arial" w:hAnsi="Arial" w:cs="Arial"/>
                <w:sz w:val="28"/>
                <w:szCs w:val="28"/>
              </w:rPr>
              <w:t xml:space="preserve">Mayor </w:t>
            </w:r>
            <w:r>
              <w:rPr>
                <w:rFonts w:ascii="Arial" w:hAnsi="Arial" w:cs="Arial"/>
                <w:sz w:val="28"/>
                <w:szCs w:val="28"/>
              </w:rPr>
              <w:t xml:space="preserve">is </w:t>
            </w:r>
            <w:r w:rsidR="00C21962">
              <w:rPr>
                <w:rFonts w:ascii="Arial" w:hAnsi="Arial" w:cs="Arial"/>
                <w:sz w:val="28"/>
                <w:szCs w:val="28"/>
              </w:rPr>
              <w:t xml:space="preserve">involved in </w:t>
            </w:r>
            <w:r>
              <w:rPr>
                <w:rFonts w:ascii="Arial" w:hAnsi="Arial" w:cs="Arial"/>
                <w:sz w:val="28"/>
                <w:szCs w:val="28"/>
              </w:rPr>
              <w:t>m</w:t>
            </w:r>
            <w:r w:rsidR="00C21962">
              <w:rPr>
                <w:rFonts w:ascii="Arial" w:hAnsi="Arial" w:cs="Arial"/>
                <w:sz w:val="28"/>
                <w:szCs w:val="28"/>
              </w:rPr>
              <w:t>any events being run</w:t>
            </w:r>
            <w:r>
              <w:rPr>
                <w:rFonts w:ascii="Arial" w:hAnsi="Arial" w:cs="Arial"/>
                <w:sz w:val="28"/>
                <w:szCs w:val="28"/>
              </w:rPr>
              <w:t xml:space="preserve"> within the town, </w:t>
            </w:r>
            <w:r w:rsidR="00F907BF">
              <w:rPr>
                <w:rFonts w:ascii="Arial" w:hAnsi="Arial" w:cs="Arial"/>
                <w:sz w:val="28"/>
                <w:szCs w:val="28"/>
              </w:rPr>
              <w:t>especially during the Civic Week</w:t>
            </w:r>
            <w:r w:rsidR="00DB7DC5">
              <w:rPr>
                <w:rFonts w:ascii="Arial" w:hAnsi="Arial" w:cs="Arial"/>
                <w:sz w:val="28"/>
                <w:szCs w:val="28"/>
              </w:rPr>
              <w:t xml:space="preserve"> and Carnival</w:t>
            </w:r>
            <w:r w:rsidR="00C21962">
              <w:rPr>
                <w:rFonts w:ascii="Arial" w:hAnsi="Arial" w:cs="Arial"/>
                <w:sz w:val="28"/>
                <w:szCs w:val="28"/>
              </w:rPr>
              <w:t>.</w:t>
            </w:r>
            <w:r w:rsidR="007519C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</w:tcPr>
          <w:p w14:paraId="1F5747E7" w14:textId="77777777" w:rsidR="008D2EDA" w:rsidRDefault="007519C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1391910A" w14:textId="26AEA492" w:rsidR="008A7E87" w:rsidRDefault="007519CD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Vibrant Culture and Thriving Welsh Language</w:t>
            </w:r>
          </w:p>
        </w:tc>
      </w:tr>
      <w:tr w:rsidR="00B04431" w14:paraId="4C50F5ED" w14:textId="77777777" w:rsidTr="001C3A66">
        <w:trPr>
          <w:trHeight w:val="2099"/>
          <w:jc w:val="center"/>
        </w:trPr>
        <w:tc>
          <w:tcPr>
            <w:tcW w:w="3256" w:type="dxa"/>
          </w:tcPr>
          <w:p w14:paraId="256D69F2" w14:textId="2E8B04D6" w:rsidR="00B04431" w:rsidRDefault="00F907BF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Person of the Year</w:t>
            </w:r>
            <w:r w:rsidR="00DE0B1B">
              <w:rPr>
                <w:rFonts w:ascii="Arial" w:hAnsi="Arial" w:cs="Arial"/>
                <w:sz w:val="28"/>
                <w:szCs w:val="28"/>
              </w:rPr>
              <w:t xml:space="preserve"> Award</w:t>
            </w:r>
            <w:r w:rsidR="00D463E2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14:paraId="7186362A" w14:textId="0E59832D" w:rsidR="008A7E87" w:rsidRDefault="005824E8" w:rsidP="00154A2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</w:t>
            </w:r>
            <w:r w:rsidR="00D463E2">
              <w:rPr>
                <w:rFonts w:ascii="Arial" w:hAnsi="Arial" w:cs="Arial"/>
                <w:sz w:val="28"/>
                <w:szCs w:val="28"/>
              </w:rPr>
              <w:t>is</w:t>
            </w:r>
            <w:r>
              <w:rPr>
                <w:rFonts w:ascii="Arial" w:hAnsi="Arial" w:cs="Arial"/>
                <w:sz w:val="28"/>
                <w:szCs w:val="28"/>
              </w:rPr>
              <w:t xml:space="preserve"> award recognise the work of</w:t>
            </w:r>
            <w:r w:rsidR="00D463E2">
              <w:rPr>
                <w:rFonts w:ascii="Arial" w:hAnsi="Arial" w:cs="Arial"/>
                <w:sz w:val="28"/>
                <w:szCs w:val="28"/>
              </w:rPr>
              <w:t xml:space="preserve"> a</w:t>
            </w:r>
            <w:r>
              <w:rPr>
                <w:rFonts w:ascii="Arial" w:hAnsi="Arial" w:cs="Arial"/>
                <w:sz w:val="28"/>
                <w:szCs w:val="28"/>
              </w:rPr>
              <w:t xml:space="preserve"> local pe</w:t>
            </w:r>
            <w:r w:rsidR="00D463E2">
              <w:rPr>
                <w:rFonts w:ascii="Arial" w:hAnsi="Arial" w:cs="Arial"/>
                <w:sz w:val="28"/>
                <w:szCs w:val="28"/>
              </w:rPr>
              <w:t>rson</w:t>
            </w:r>
            <w:r>
              <w:rPr>
                <w:rFonts w:ascii="Arial" w:hAnsi="Arial" w:cs="Arial"/>
                <w:sz w:val="28"/>
                <w:szCs w:val="28"/>
              </w:rPr>
              <w:t xml:space="preserve"> and provide</w:t>
            </w:r>
            <w:r w:rsidR="00D463E2"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 xml:space="preserve"> the opportunity </w:t>
            </w:r>
            <w:r w:rsidR="00C80979">
              <w:rPr>
                <w:rFonts w:ascii="Arial" w:hAnsi="Arial" w:cs="Arial"/>
                <w:sz w:val="28"/>
                <w:szCs w:val="28"/>
              </w:rPr>
              <w:t>for the Town Council to acknowledge their good work.  Everyone works for the benefit</w:t>
            </w:r>
            <w:r w:rsidR="001C3F3B">
              <w:rPr>
                <w:rFonts w:ascii="Arial" w:hAnsi="Arial" w:cs="Arial"/>
                <w:sz w:val="28"/>
                <w:szCs w:val="28"/>
              </w:rPr>
              <w:t xml:space="preserve"> of the local community. </w:t>
            </w:r>
          </w:p>
        </w:tc>
        <w:tc>
          <w:tcPr>
            <w:tcW w:w="3254" w:type="dxa"/>
          </w:tcPr>
          <w:p w14:paraId="7FB2D5E6" w14:textId="77777777" w:rsidR="00B04431" w:rsidRDefault="001C3F3B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44D8CD83" w14:textId="1C9BB71F" w:rsidR="001C3F3B" w:rsidRDefault="001C3F3B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Resilient Wales </w:t>
            </w:r>
          </w:p>
        </w:tc>
      </w:tr>
      <w:tr w:rsidR="00446417" w14:paraId="1A58BB71" w14:textId="77777777" w:rsidTr="001C3A66">
        <w:trPr>
          <w:trHeight w:val="970"/>
          <w:jc w:val="center"/>
        </w:trPr>
        <w:tc>
          <w:tcPr>
            <w:tcW w:w="14589" w:type="dxa"/>
            <w:gridSpan w:val="3"/>
            <w:shd w:val="clear" w:color="auto" w:fill="D5DCE4" w:themeFill="text2" w:themeFillTint="33"/>
          </w:tcPr>
          <w:p w14:paraId="7B5A3D65" w14:textId="77777777" w:rsidR="008C3000" w:rsidRDefault="008C3000" w:rsidP="008C30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9D39688" w14:textId="669F1B84" w:rsidR="00446417" w:rsidRDefault="00446417" w:rsidP="008C300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0E42">
              <w:rPr>
                <w:rFonts w:ascii="Arial" w:hAnsi="Arial" w:cs="Arial"/>
                <w:b/>
                <w:bCs/>
                <w:sz w:val="28"/>
                <w:szCs w:val="28"/>
              </w:rPr>
              <w:t>Steps taken by the Town Council</w:t>
            </w:r>
            <w:r w:rsidR="008C3000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2F599292" w14:textId="38B2092B" w:rsidR="00446417" w:rsidRDefault="00446417" w:rsidP="0044641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329D" w14:paraId="7B390307" w14:textId="77777777" w:rsidTr="001C3A66">
        <w:trPr>
          <w:trHeight w:val="2852"/>
          <w:jc w:val="center"/>
        </w:trPr>
        <w:tc>
          <w:tcPr>
            <w:tcW w:w="3256" w:type="dxa"/>
          </w:tcPr>
          <w:p w14:paraId="1C48CECA" w14:textId="4AE81B18" w:rsidR="0082329D" w:rsidRDefault="001D38AC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Annual Events</w:t>
            </w:r>
          </w:p>
        </w:tc>
        <w:tc>
          <w:tcPr>
            <w:tcW w:w="8079" w:type="dxa"/>
          </w:tcPr>
          <w:p w14:paraId="0AFA682F" w14:textId="22AD8470" w:rsidR="00A21AB4" w:rsidRDefault="00E43E55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Narberth</w:t>
            </w:r>
            <w:r w:rsidR="001D38AC">
              <w:rPr>
                <w:rFonts w:ascii="Arial" w:hAnsi="Arial" w:cs="Arial"/>
                <w:sz w:val="28"/>
                <w:szCs w:val="28"/>
              </w:rPr>
              <w:t xml:space="preserve"> Town Council has an annual programme of key events </w:t>
            </w:r>
            <w:r w:rsidR="00A21AB4">
              <w:rPr>
                <w:rFonts w:ascii="Arial" w:hAnsi="Arial" w:cs="Arial"/>
                <w:sz w:val="28"/>
                <w:szCs w:val="28"/>
              </w:rPr>
              <w:t xml:space="preserve">to bring together local people and communities.  </w:t>
            </w:r>
          </w:p>
          <w:p w14:paraId="6B7A2136" w14:textId="25301738" w:rsidR="0082329D" w:rsidRDefault="00A21AB4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These include:</w:t>
            </w:r>
          </w:p>
          <w:p w14:paraId="2E1212D5" w14:textId="7A0D6793" w:rsidR="00E43E55" w:rsidRDefault="00E43E55" w:rsidP="00A0212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Civic Service</w:t>
            </w:r>
          </w:p>
          <w:p w14:paraId="77D600B5" w14:textId="1EF1E64E" w:rsidR="00A0212E" w:rsidRDefault="001D7420" w:rsidP="00A0212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Remembrance</w:t>
            </w:r>
            <w:r w:rsidR="00A0212E">
              <w:rPr>
                <w:rFonts w:ascii="Arial" w:hAnsi="Arial" w:cs="Arial"/>
                <w:sz w:val="28"/>
                <w:szCs w:val="28"/>
              </w:rPr>
              <w:t xml:space="preserve"> Service</w:t>
            </w:r>
            <w:r w:rsidR="008C3000">
              <w:rPr>
                <w:rFonts w:ascii="Arial" w:hAnsi="Arial" w:cs="Arial"/>
                <w:sz w:val="28"/>
                <w:szCs w:val="28"/>
              </w:rPr>
              <w:t xml:space="preserve"> and Parade</w:t>
            </w:r>
            <w:r w:rsidR="00A0212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on Remembrance Sunday</w:t>
            </w:r>
          </w:p>
          <w:p w14:paraId="379F1760" w14:textId="2B6B592B" w:rsidR="001D7420" w:rsidRDefault="001D7420" w:rsidP="00A0212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Christmas Lights</w:t>
            </w:r>
          </w:p>
          <w:p w14:paraId="4668272D" w14:textId="32598383" w:rsidR="00A27794" w:rsidRPr="008D6897" w:rsidRDefault="00A27794" w:rsidP="008D6897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  <w:p w14:paraId="3031CDE3" w14:textId="47590C21" w:rsidR="00A21AB4" w:rsidRDefault="00A21AB4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4118DC8D" w14:textId="6171922F" w:rsidR="0082329D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5D01F1CC" w14:textId="77777777" w:rsidR="00BA6807" w:rsidRPr="00BA6807" w:rsidRDefault="00BA6807" w:rsidP="00E6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3D9840" w14:textId="2EA603AA" w:rsidR="00BA6807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Resilient Wales</w:t>
            </w:r>
          </w:p>
          <w:p w14:paraId="31E76175" w14:textId="77777777" w:rsidR="00BA6807" w:rsidRPr="00BA6807" w:rsidRDefault="00BA6807" w:rsidP="00E6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3CDF94" w14:textId="4F241E10" w:rsidR="00BA6807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Healthier Wales</w:t>
            </w:r>
          </w:p>
          <w:p w14:paraId="37A22E58" w14:textId="77777777" w:rsidR="00BA6807" w:rsidRPr="00BA6807" w:rsidRDefault="00BA6807" w:rsidP="00E6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67A07E" w14:textId="74FBC761" w:rsidR="00BA6807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More Equal Wales</w:t>
            </w:r>
          </w:p>
          <w:p w14:paraId="7A1CD3D7" w14:textId="77777777" w:rsidR="00BA6807" w:rsidRPr="00BA6807" w:rsidRDefault="00BA6807" w:rsidP="00E6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64C985" w14:textId="77BF71F1" w:rsidR="00BA6807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06833519" w14:textId="77777777" w:rsidR="00BA6807" w:rsidRPr="00BA6807" w:rsidRDefault="00BA6807" w:rsidP="00E6059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1B44147" w14:textId="65558C65" w:rsidR="00BA6807" w:rsidRDefault="00BA680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Vibrant Culture </w:t>
            </w:r>
          </w:p>
        </w:tc>
      </w:tr>
      <w:tr w:rsidR="0082329D" w14:paraId="6FC2A68D" w14:textId="77777777" w:rsidTr="001C3A66">
        <w:trPr>
          <w:trHeight w:val="1611"/>
          <w:jc w:val="center"/>
        </w:trPr>
        <w:tc>
          <w:tcPr>
            <w:tcW w:w="3256" w:type="dxa"/>
          </w:tcPr>
          <w:p w14:paraId="3B7990E5" w14:textId="7B22030E" w:rsidR="0082329D" w:rsidRDefault="001E053F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The Role of Councillors</w:t>
            </w:r>
          </w:p>
        </w:tc>
        <w:tc>
          <w:tcPr>
            <w:tcW w:w="8079" w:type="dxa"/>
          </w:tcPr>
          <w:p w14:paraId="24518E38" w14:textId="22FBE76B" w:rsidR="0082329D" w:rsidRDefault="000376CC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Elected Members represent the Council on various bodies including school governors, </w:t>
            </w:r>
            <w:r w:rsidR="00C02A29">
              <w:rPr>
                <w:rFonts w:ascii="Arial" w:hAnsi="Arial" w:cs="Arial"/>
                <w:sz w:val="28"/>
                <w:szCs w:val="28"/>
              </w:rPr>
              <w:t xml:space="preserve">One Voice Wales, </w:t>
            </w:r>
            <w:r w:rsidR="00CE6915">
              <w:rPr>
                <w:rFonts w:ascii="Arial" w:hAnsi="Arial" w:cs="Arial"/>
                <w:sz w:val="28"/>
                <w:szCs w:val="28"/>
              </w:rPr>
              <w:t xml:space="preserve">Police, </w:t>
            </w:r>
            <w:r w:rsidR="00001464">
              <w:rPr>
                <w:rFonts w:ascii="Arial" w:hAnsi="Arial" w:cs="Arial"/>
                <w:sz w:val="28"/>
                <w:szCs w:val="28"/>
              </w:rPr>
              <w:t xml:space="preserve">Dyfed Health, </w:t>
            </w:r>
          </w:p>
          <w:p w14:paraId="41B88718" w14:textId="32C37EFB" w:rsidR="008A7E87" w:rsidRDefault="008A7E87" w:rsidP="00C92C9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31CC544D" w14:textId="77777777" w:rsidR="0082329D" w:rsidRDefault="002A7570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  <w:p w14:paraId="308AEF7A" w14:textId="77777777" w:rsidR="002A7570" w:rsidRDefault="002A7570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DCD0BA" w14:textId="77777777" w:rsidR="002A7570" w:rsidRDefault="002A7570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More Equal Wales</w:t>
            </w:r>
          </w:p>
          <w:p w14:paraId="2BE1B99F" w14:textId="77777777" w:rsidR="002A7570" w:rsidRDefault="002A7570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5F237EC1" w14:textId="52DA6088" w:rsidR="002A7570" w:rsidRDefault="002A7570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Resilient Wales</w:t>
            </w:r>
          </w:p>
        </w:tc>
      </w:tr>
      <w:tr w:rsidR="001E053F" w14:paraId="1735CE81" w14:textId="77777777" w:rsidTr="001C3A66">
        <w:trPr>
          <w:trHeight w:val="1291"/>
          <w:jc w:val="center"/>
        </w:trPr>
        <w:tc>
          <w:tcPr>
            <w:tcW w:w="3256" w:type="dxa"/>
          </w:tcPr>
          <w:p w14:paraId="39F35422" w14:textId="28BF6150" w:rsidR="001E053F" w:rsidRDefault="0075081C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Supporting the Local Economy</w:t>
            </w:r>
          </w:p>
        </w:tc>
        <w:tc>
          <w:tcPr>
            <w:tcW w:w="8079" w:type="dxa"/>
          </w:tcPr>
          <w:p w14:paraId="49FB60FA" w14:textId="1CCAC7AD" w:rsidR="001E053F" w:rsidRDefault="0075081C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 Town Council has a policy of using local business</w:t>
            </w:r>
            <w:r w:rsidR="006659C1">
              <w:rPr>
                <w:rFonts w:ascii="Arial" w:hAnsi="Arial" w:cs="Arial"/>
                <w:sz w:val="28"/>
                <w:szCs w:val="28"/>
              </w:rPr>
              <w:t xml:space="preserve">es and contractors wherever possible, keeping financial benefits within </w:t>
            </w:r>
            <w:r w:rsidR="00C92C9A">
              <w:rPr>
                <w:rFonts w:ascii="Arial" w:hAnsi="Arial" w:cs="Arial"/>
                <w:sz w:val="28"/>
                <w:szCs w:val="28"/>
              </w:rPr>
              <w:t>Narberth</w:t>
            </w:r>
            <w:r w:rsidR="006659C1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46EF7358" w14:textId="4A9179D3" w:rsidR="008A7E87" w:rsidRDefault="008A7E87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41EC35EC" w14:textId="77777777" w:rsidR="001E053F" w:rsidRDefault="001C5C14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6F98CCA5" w14:textId="77777777" w:rsidR="001C5C14" w:rsidRDefault="001C5C14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6B28CC62" w14:textId="2AB151B8" w:rsidR="001C5C14" w:rsidRDefault="001C5C14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Cohesive Communities</w:t>
            </w:r>
          </w:p>
        </w:tc>
      </w:tr>
      <w:tr w:rsidR="0075081C" w14:paraId="66D6F41C" w14:textId="77777777" w:rsidTr="001C3A66">
        <w:trPr>
          <w:trHeight w:val="1611"/>
          <w:jc w:val="center"/>
        </w:trPr>
        <w:tc>
          <w:tcPr>
            <w:tcW w:w="3256" w:type="dxa"/>
          </w:tcPr>
          <w:p w14:paraId="1921D01E" w14:textId="3666357E" w:rsidR="0075081C" w:rsidRDefault="00F9779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Decorative</w:t>
            </w:r>
            <w:r w:rsidR="00D91C90">
              <w:rPr>
                <w:rFonts w:ascii="Arial" w:hAnsi="Arial" w:cs="Arial"/>
                <w:sz w:val="28"/>
                <w:szCs w:val="28"/>
              </w:rPr>
              <w:t xml:space="preserve"> Displays</w:t>
            </w:r>
          </w:p>
        </w:tc>
        <w:tc>
          <w:tcPr>
            <w:tcW w:w="8079" w:type="dxa"/>
          </w:tcPr>
          <w:p w14:paraId="43267710" w14:textId="0AB49F47" w:rsidR="0075081C" w:rsidRDefault="00C92C9A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Narberth</w:t>
            </w:r>
            <w:r w:rsidR="00D91C90">
              <w:rPr>
                <w:rFonts w:ascii="Arial" w:hAnsi="Arial" w:cs="Arial"/>
                <w:sz w:val="28"/>
                <w:szCs w:val="28"/>
              </w:rPr>
              <w:t xml:space="preserve"> Town Council </w:t>
            </w:r>
            <w:r w:rsidR="00F97797">
              <w:rPr>
                <w:rFonts w:ascii="Arial" w:hAnsi="Arial" w:cs="Arial"/>
                <w:sz w:val="28"/>
                <w:szCs w:val="28"/>
              </w:rPr>
              <w:t>provide</w:t>
            </w:r>
            <w:r w:rsidR="00890ACB">
              <w:rPr>
                <w:rFonts w:ascii="Arial" w:hAnsi="Arial" w:cs="Arial"/>
                <w:sz w:val="28"/>
                <w:szCs w:val="28"/>
              </w:rPr>
              <w:t>s</w:t>
            </w:r>
            <w:r w:rsidR="00D91C90">
              <w:rPr>
                <w:rFonts w:ascii="Arial" w:hAnsi="Arial" w:cs="Arial"/>
                <w:sz w:val="28"/>
                <w:szCs w:val="28"/>
              </w:rPr>
              <w:t xml:space="preserve"> the floral displays within the town</w:t>
            </w:r>
            <w:r w:rsidR="00E96556">
              <w:rPr>
                <w:rFonts w:ascii="Arial" w:hAnsi="Arial" w:cs="Arial"/>
                <w:sz w:val="28"/>
                <w:szCs w:val="28"/>
              </w:rPr>
              <w:t xml:space="preserve"> during the summer months and </w:t>
            </w:r>
            <w:r w:rsidR="00E869AA">
              <w:rPr>
                <w:rFonts w:ascii="Arial" w:hAnsi="Arial" w:cs="Arial"/>
                <w:sz w:val="28"/>
                <w:szCs w:val="28"/>
              </w:rPr>
              <w:t xml:space="preserve">the Christmas motifs and </w:t>
            </w:r>
            <w:r w:rsidR="006D024B">
              <w:rPr>
                <w:rFonts w:ascii="Arial" w:hAnsi="Arial" w:cs="Arial"/>
                <w:sz w:val="28"/>
                <w:szCs w:val="28"/>
              </w:rPr>
              <w:t xml:space="preserve">tree </w:t>
            </w:r>
            <w:r w:rsidR="00E869AA">
              <w:rPr>
                <w:rFonts w:ascii="Arial" w:hAnsi="Arial" w:cs="Arial"/>
                <w:sz w:val="28"/>
                <w:szCs w:val="28"/>
              </w:rPr>
              <w:t>l</w:t>
            </w:r>
            <w:r w:rsidR="006D024B">
              <w:rPr>
                <w:rFonts w:ascii="Arial" w:hAnsi="Arial" w:cs="Arial"/>
                <w:sz w:val="28"/>
                <w:szCs w:val="28"/>
              </w:rPr>
              <w:t>i</w:t>
            </w:r>
            <w:r w:rsidR="00E869AA">
              <w:rPr>
                <w:rFonts w:ascii="Arial" w:hAnsi="Arial" w:cs="Arial"/>
                <w:sz w:val="28"/>
                <w:szCs w:val="28"/>
              </w:rPr>
              <w:t>ghts</w:t>
            </w:r>
            <w:r w:rsidR="006D024B">
              <w:rPr>
                <w:rFonts w:ascii="Arial" w:hAnsi="Arial" w:cs="Arial"/>
                <w:sz w:val="28"/>
                <w:szCs w:val="28"/>
              </w:rPr>
              <w:t xml:space="preserve"> during the festive season</w:t>
            </w:r>
            <w:r w:rsidR="00001A1A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F97797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001A1A">
              <w:rPr>
                <w:rFonts w:ascii="Arial" w:hAnsi="Arial" w:cs="Arial"/>
                <w:sz w:val="28"/>
                <w:szCs w:val="28"/>
              </w:rPr>
              <w:t>Th</w:t>
            </w:r>
            <w:r w:rsidR="00DD3BE2">
              <w:rPr>
                <w:rFonts w:ascii="Arial" w:hAnsi="Arial" w:cs="Arial"/>
                <w:sz w:val="28"/>
                <w:szCs w:val="28"/>
              </w:rPr>
              <w:t>e display</w:t>
            </w:r>
            <w:r w:rsidR="008C3000">
              <w:rPr>
                <w:rFonts w:ascii="Arial" w:hAnsi="Arial" w:cs="Arial"/>
                <w:sz w:val="28"/>
                <w:szCs w:val="28"/>
              </w:rPr>
              <w:t>s</w:t>
            </w:r>
            <w:r w:rsidR="00DD3BE2">
              <w:rPr>
                <w:rFonts w:ascii="Arial" w:hAnsi="Arial" w:cs="Arial"/>
                <w:sz w:val="28"/>
                <w:szCs w:val="28"/>
              </w:rPr>
              <w:t xml:space="preserve"> brighten the appearance of the town and attracts visitors and shoppers.</w:t>
            </w:r>
          </w:p>
          <w:p w14:paraId="4139CAB1" w14:textId="4BC4420B" w:rsidR="008A7E87" w:rsidRDefault="008A7E87" w:rsidP="00E6059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</w:tcPr>
          <w:p w14:paraId="4F6DE446" w14:textId="77777777" w:rsidR="0075081C" w:rsidRDefault="00A4624E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Prosperous Wales</w:t>
            </w:r>
          </w:p>
          <w:p w14:paraId="06EC2727" w14:textId="77777777" w:rsidR="00A4624E" w:rsidRDefault="00A4624E" w:rsidP="00E60592">
            <w:pPr>
              <w:rPr>
                <w:rFonts w:ascii="Arial" w:hAnsi="Arial" w:cs="Arial"/>
                <w:sz w:val="28"/>
                <w:szCs w:val="28"/>
              </w:rPr>
            </w:pPr>
          </w:p>
          <w:p w14:paraId="6121C031" w14:textId="706CBA58" w:rsidR="00A4624E" w:rsidRDefault="00A4624E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Cohesive </w:t>
            </w:r>
            <w:r w:rsidR="00267E86">
              <w:rPr>
                <w:rFonts w:ascii="Arial" w:hAnsi="Arial" w:cs="Arial"/>
                <w:sz w:val="28"/>
                <w:szCs w:val="28"/>
              </w:rPr>
              <w:t>C</w:t>
            </w:r>
            <w:r>
              <w:rPr>
                <w:rFonts w:ascii="Arial" w:hAnsi="Arial" w:cs="Arial"/>
                <w:sz w:val="28"/>
                <w:szCs w:val="28"/>
              </w:rPr>
              <w:t>ommunities</w:t>
            </w:r>
          </w:p>
        </w:tc>
      </w:tr>
      <w:tr w:rsidR="00F97797" w14:paraId="3DFB1C63" w14:textId="77777777" w:rsidTr="001C3A66">
        <w:trPr>
          <w:trHeight w:val="960"/>
          <w:jc w:val="center"/>
        </w:trPr>
        <w:tc>
          <w:tcPr>
            <w:tcW w:w="3256" w:type="dxa"/>
          </w:tcPr>
          <w:p w14:paraId="1111C413" w14:textId="45893C44" w:rsidR="00F97797" w:rsidRDefault="00F9779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Key Stake</w:t>
            </w:r>
            <w:r w:rsidR="008D6897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hold</w:t>
            </w:r>
            <w:r w:rsidR="008D6897">
              <w:rPr>
                <w:rFonts w:ascii="Arial" w:hAnsi="Arial" w:cs="Arial"/>
                <w:sz w:val="28"/>
                <w:szCs w:val="28"/>
              </w:rPr>
              <w:t>er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8079" w:type="dxa"/>
          </w:tcPr>
          <w:p w14:paraId="719BCF36" w14:textId="00ED9701" w:rsidR="008A7E87" w:rsidRDefault="00F97797" w:rsidP="00F22F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Invitations are given to The Police and Pembrokeshire County Council for updates on important issues impacting on </w:t>
            </w:r>
            <w:r w:rsidR="006D024B">
              <w:rPr>
                <w:rFonts w:ascii="Arial" w:hAnsi="Arial" w:cs="Arial"/>
                <w:sz w:val="28"/>
                <w:szCs w:val="28"/>
              </w:rPr>
              <w:t>Narberth.</w:t>
            </w:r>
          </w:p>
        </w:tc>
        <w:tc>
          <w:tcPr>
            <w:tcW w:w="3254" w:type="dxa"/>
          </w:tcPr>
          <w:p w14:paraId="2D44E3D9" w14:textId="3F114A91" w:rsidR="00F97797" w:rsidRDefault="00F97797" w:rsidP="00E6059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Resilient Wale</w:t>
            </w:r>
            <w:r w:rsidR="00F22FF2">
              <w:rPr>
                <w:rFonts w:ascii="Arial" w:hAnsi="Arial" w:cs="Arial"/>
                <w:sz w:val="28"/>
                <w:szCs w:val="28"/>
              </w:rPr>
              <w:t>s</w:t>
            </w:r>
          </w:p>
          <w:p w14:paraId="0169414F" w14:textId="074E79CF" w:rsidR="00F22FF2" w:rsidRDefault="00F22FF2" w:rsidP="00C402E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="00F97797">
              <w:rPr>
                <w:rFonts w:ascii="Arial" w:hAnsi="Arial" w:cs="Arial"/>
                <w:sz w:val="28"/>
                <w:szCs w:val="28"/>
              </w:rPr>
              <w:t>ohesive Communities</w:t>
            </w:r>
          </w:p>
        </w:tc>
      </w:tr>
    </w:tbl>
    <w:p w14:paraId="5D7C9718" w14:textId="77777777" w:rsidR="00C80526" w:rsidRDefault="00C80526" w:rsidP="00F22FF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14589" w:type="dxa"/>
        <w:jc w:val="center"/>
        <w:tblLook w:val="04A0" w:firstRow="1" w:lastRow="0" w:firstColumn="1" w:lastColumn="0" w:noHBand="0" w:noVBand="1"/>
      </w:tblPr>
      <w:tblGrid>
        <w:gridCol w:w="3256"/>
        <w:gridCol w:w="8079"/>
        <w:gridCol w:w="3254"/>
      </w:tblGrid>
      <w:tr w:rsidR="001C3A66" w14:paraId="43B210C0" w14:textId="77777777" w:rsidTr="00616DFA">
        <w:trPr>
          <w:trHeight w:val="415"/>
          <w:jc w:val="center"/>
        </w:trPr>
        <w:tc>
          <w:tcPr>
            <w:tcW w:w="14589" w:type="dxa"/>
            <w:gridSpan w:val="3"/>
            <w:shd w:val="clear" w:color="auto" w:fill="D0CECE" w:themeFill="background2" w:themeFillShade="E6"/>
          </w:tcPr>
          <w:p w14:paraId="7B88A1BF" w14:textId="77777777" w:rsidR="001C3A66" w:rsidRPr="001C3A66" w:rsidRDefault="001C3A66" w:rsidP="00616DF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3A66">
              <w:rPr>
                <w:rFonts w:ascii="Arial" w:hAnsi="Arial" w:cs="Arial"/>
                <w:b/>
                <w:bCs/>
                <w:sz w:val="28"/>
                <w:szCs w:val="28"/>
              </w:rPr>
              <w:t>Approved By Council</w:t>
            </w:r>
          </w:p>
        </w:tc>
      </w:tr>
      <w:tr w:rsidR="001C3A66" w:rsidRPr="001C3A66" w14:paraId="00A5CAE1" w14:textId="77777777" w:rsidTr="00616DFA">
        <w:trPr>
          <w:trHeight w:val="960"/>
          <w:jc w:val="center"/>
        </w:trPr>
        <w:tc>
          <w:tcPr>
            <w:tcW w:w="3256" w:type="dxa"/>
            <w:vAlign w:val="center"/>
          </w:tcPr>
          <w:p w14:paraId="2139730A" w14:textId="77777777" w:rsidR="001C3A66" w:rsidRPr="001C3A66" w:rsidRDefault="001C3A66" w:rsidP="00616DF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3A66">
              <w:rPr>
                <w:rFonts w:ascii="Arial" w:hAnsi="Arial" w:cs="Arial"/>
                <w:b/>
                <w:bCs/>
                <w:sz w:val="28"/>
                <w:szCs w:val="28"/>
              </w:rPr>
              <w:t>Signed By Mayor on behalf of Narberth Town Council</w:t>
            </w:r>
          </w:p>
        </w:tc>
        <w:tc>
          <w:tcPr>
            <w:tcW w:w="8079" w:type="dxa"/>
            <w:vAlign w:val="center"/>
          </w:tcPr>
          <w:p w14:paraId="33FEFF94" w14:textId="77777777" w:rsidR="001C3A66" w:rsidRPr="001C3A66" w:rsidRDefault="001C3A66" w:rsidP="00616DF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3A66">
              <w:rPr>
                <w:rFonts w:ascii="Arial" w:hAnsi="Arial" w:cs="Arial"/>
                <w:b/>
                <w:bCs/>
                <w:sz w:val="28"/>
                <w:szCs w:val="28"/>
              </w:rPr>
              <w:t>Name of Mayor</w:t>
            </w:r>
          </w:p>
        </w:tc>
        <w:tc>
          <w:tcPr>
            <w:tcW w:w="3254" w:type="dxa"/>
            <w:vAlign w:val="center"/>
          </w:tcPr>
          <w:p w14:paraId="589FAC67" w14:textId="77777777" w:rsidR="001C3A66" w:rsidRPr="001C3A66" w:rsidRDefault="001C3A66" w:rsidP="00616DF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3A66">
              <w:rPr>
                <w:rFonts w:ascii="Arial" w:hAnsi="Arial" w:cs="Arial"/>
                <w:b/>
                <w:bCs/>
                <w:sz w:val="28"/>
                <w:szCs w:val="28"/>
              </w:rPr>
              <w:t>Date</w:t>
            </w:r>
          </w:p>
        </w:tc>
      </w:tr>
      <w:tr w:rsidR="001C3A66" w14:paraId="4621AC6A" w14:textId="77777777" w:rsidTr="00616DFA">
        <w:trPr>
          <w:trHeight w:val="960"/>
          <w:jc w:val="center"/>
        </w:trPr>
        <w:tc>
          <w:tcPr>
            <w:tcW w:w="3256" w:type="dxa"/>
            <w:vMerge w:val="restart"/>
          </w:tcPr>
          <w:p w14:paraId="40075B7B" w14:textId="77777777" w:rsidR="001C3A66" w:rsidRDefault="001C3A66" w:rsidP="00616D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F1157E0" w14:textId="77777777" w:rsidR="00FF24C5" w:rsidRDefault="00F31715" w:rsidP="00616D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F31715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>
              <w:rPr>
                <w:rFonts w:ascii="Arial" w:hAnsi="Arial" w:cs="Arial"/>
                <w:sz w:val="28"/>
                <w:szCs w:val="28"/>
              </w:rPr>
              <w:t xml:space="preserve"> May 2024 min ref:</w:t>
            </w:r>
          </w:p>
          <w:p w14:paraId="7364DCF2" w14:textId="76891EE2" w:rsidR="00F31715" w:rsidRDefault="00663737" w:rsidP="00616D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13/24.</w:t>
            </w:r>
          </w:p>
        </w:tc>
        <w:tc>
          <w:tcPr>
            <w:tcW w:w="8079" w:type="dxa"/>
            <w:vMerge w:val="restart"/>
          </w:tcPr>
          <w:p w14:paraId="328A7AA6" w14:textId="77777777" w:rsidR="001C3A66" w:rsidRDefault="0004176C" w:rsidP="00616DFA">
            <w:pPr>
              <w:rPr>
                <w:rFonts w:ascii="Arial" w:hAnsi="Arial" w:cs="Arial"/>
                <w:sz w:val="28"/>
                <w:szCs w:val="28"/>
              </w:rPr>
            </w:pPr>
            <w:r w:rsidRPr="0004176C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7979D23" wp14:editId="53A6FFF8">
                  <wp:extent cx="1441450" cy="876300"/>
                  <wp:effectExtent l="0" t="0" r="6350" b="0"/>
                  <wp:docPr id="7201610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8297E4" w14:textId="77777777" w:rsidR="0004176C" w:rsidRDefault="0004176C" w:rsidP="00616DFA">
            <w:pPr>
              <w:rPr>
                <w:rFonts w:ascii="Arial" w:hAnsi="Arial" w:cs="Arial"/>
                <w:sz w:val="28"/>
                <w:szCs w:val="28"/>
              </w:rPr>
            </w:pPr>
          </w:p>
          <w:p w14:paraId="13429722" w14:textId="77777777" w:rsidR="0004176C" w:rsidRDefault="009242CD" w:rsidP="00616DF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Cllr Christopher Walters</w:t>
            </w:r>
          </w:p>
          <w:p w14:paraId="7F7D2D7E" w14:textId="761FD275" w:rsidR="009242CD" w:rsidRPr="009242CD" w:rsidRDefault="009242CD" w:rsidP="00616DF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Mayor</w:t>
            </w:r>
          </w:p>
        </w:tc>
        <w:tc>
          <w:tcPr>
            <w:tcW w:w="3254" w:type="dxa"/>
          </w:tcPr>
          <w:p w14:paraId="004730A4" w14:textId="77777777" w:rsidR="001C3A66" w:rsidRDefault="001C3A66" w:rsidP="00616DF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3A66" w:rsidRPr="001C3A66" w14:paraId="32D957E3" w14:textId="77777777" w:rsidTr="00616DFA">
        <w:trPr>
          <w:trHeight w:val="306"/>
          <w:jc w:val="center"/>
        </w:trPr>
        <w:tc>
          <w:tcPr>
            <w:tcW w:w="3256" w:type="dxa"/>
            <w:vMerge/>
          </w:tcPr>
          <w:p w14:paraId="14E03820" w14:textId="77777777" w:rsidR="001C3A66" w:rsidRDefault="001C3A66" w:rsidP="00616D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079" w:type="dxa"/>
            <w:vMerge/>
          </w:tcPr>
          <w:p w14:paraId="78D5EEC6" w14:textId="77777777" w:rsidR="001C3A66" w:rsidRDefault="001C3A66" w:rsidP="00616DF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D0CECE" w:themeFill="background2" w:themeFillShade="E6"/>
          </w:tcPr>
          <w:p w14:paraId="42362940" w14:textId="77777777" w:rsidR="001C3A66" w:rsidRPr="001C3A66" w:rsidRDefault="001C3A66" w:rsidP="00616DF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3A66">
              <w:rPr>
                <w:rFonts w:ascii="Arial" w:hAnsi="Arial" w:cs="Arial"/>
                <w:b/>
                <w:bCs/>
                <w:sz w:val="28"/>
                <w:szCs w:val="28"/>
              </w:rPr>
              <w:t>Review 12 Month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 </w:t>
            </w:r>
          </w:p>
        </w:tc>
      </w:tr>
    </w:tbl>
    <w:p w14:paraId="35CC593F" w14:textId="77777777" w:rsidR="001C3A66" w:rsidRPr="00CE0BD7" w:rsidRDefault="001C3A66" w:rsidP="00F22FF2">
      <w:pPr>
        <w:rPr>
          <w:rFonts w:ascii="Arial" w:hAnsi="Arial" w:cs="Arial"/>
          <w:sz w:val="28"/>
          <w:szCs w:val="28"/>
        </w:rPr>
      </w:pPr>
    </w:p>
    <w:sectPr w:rsidR="001C3A66" w:rsidRPr="00CE0BD7" w:rsidSect="002C0356">
      <w:pgSz w:w="16838" w:h="11906" w:orient="landscape"/>
      <w:pgMar w:top="587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55B72" w14:textId="77777777" w:rsidR="002C0356" w:rsidRDefault="002C0356" w:rsidP="004142C9">
      <w:pPr>
        <w:spacing w:after="0" w:line="240" w:lineRule="auto"/>
      </w:pPr>
      <w:r>
        <w:separator/>
      </w:r>
    </w:p>
  </w:endnote>
  <w:endnote w:type="continuationSeparator" w:id="0">
    <w:p w14:paraId="338DDFA2" w14:textId="77777777" w:rsidR="002C0356" w:rsidRDefault="002C0356" w:rsidP="0041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A803F" w14:textId="77777777" w:rsidR="002C0356" w:rsidRDefault="002C0356" w:rsidP="004142C9">
      <w:pPr>
        <w:spacing w:after="0" w:line="240" w:lineRule="auto"/>
      </w:pPr>
      <w:r>
        <w:separator/>
      </w:r>
    </w:p>
  </w:footnote>
  <w:footnote w:type="continuationSeparator" w:id="0">
    <w:p w14:paraId="3C1EACA6" w14:textId="77777777" w:rsidR="002C0356" w:rsidRDefault="002C0356" w:rsidP="00414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94FE4"/>
    <w:multiLevelType w:val="hybridMultilevel"/>
    <w:tmpl w:val="453C6E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45CFB"/>
    <w:multiLevelType w:val="hybridMultilevel"/>
    <w:tmpl w:val="911A2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26F4F"/>
    <w:multiLevelType w:val="hybridMultilevel"/>
    <w:tmpl w:val="18188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26AD0"/>
    <w:multiLevelType w:val="hybridMultilevel"/>
    <w:tmpl w:val="EF4033E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468BB"/>
    <w:multiLevelType w:val="hybridMultilevel"/>
    <w:tmpl w:val="525ADD8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289470">
    <w:abstractNumId w:val="1"/>
  </w:num>
  <w:num w:numId="2" w16cid:durableId="1923367930">
    <w:abstractNumId w:val="2"/>
  </w:num>
  <w:num w:numId="3" w16cid:durableId="2019231988">
    <w:abstractNumId w:val="0"/>
  </w:num>
  <w:num w:numId="4" w16cid:durableId="124739742">
    <w:abstractNumId w:val="4"/>
  </w:num>
  <w:num w:numId="5" w16cid:durableId="1628387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92"/>
    <w:rsid w:val="00001464"/>
    <w:rsid w:val="00001A1A"/>
    <w:rsid w:val="00002DA2"/>
    <w:rsid w:val="0002680E"/>
    <w:rsid w:val="000376CC"/>
    <w:rsid w:val="0004176C"/>
    <w:rsid w:val="0008091D"/>
    <w:rsid w:val="000A3540"/>
    <w:rsid w:val="000B47E4"/>
    <w:rsid w:val="000B5ADE"/>
    <w:rsid w:val="000C2CE4"/>
    <w:rsid w:val="000D3035"/>
    <w:rsid w:val="00113044"/>
    <w:rsid w:val="00121146"/>
    <w:rsid w:val="001365E4"/>
    <w:rsid w:val="00141F8D"/>
    <w:rsid w:val="00154A27"/>
    <w:rsid w:val="00165040"/>
    <w:rsid w:val="00170D0D"/>
    <w:rsid w:val="00172449"/>
    <w:rsid w:val="00175CFE"/>
    <w:rsid w:val="00193D9D"/>
    <w:rsid w:val="00193E78"/>
    <w:rsid w:val="00196914"/>
    <w:rsid w:val="001A1EFE"/>
    <w:rsid w:val="001A657B"/>
    <w:rsid w:val="001C3A66"/>
    <w:rsid w:val="001C3F3B"/>
    <w:rsid w:val="001C5C14"/>
    <w:rsid w:val="001C64CF"/>
    <w:rsid w:val="001D38AC"/>
    <w:rsid w:val="001D7420"/>
    <w:rsid w:val="001E053F"/>
    <w:rsid w:val="00204383"/>
    <w:rsid w:val="00225A7A"/>
    <w:rsid w:val="00225FE3"/>
    <w:rsid w:val="00236FA3"/>
    <w:rsid w:val="002371FA"/>
    <w:rsid w:val="002434A5"/>
    <w:rsid w:val="002621BD"/>
    <w:rsid w:val="00266A20"/>
    <w:rsid w:val="002678CF"/>
    <w:rsid w:val="00267E86"/>
    <w:rsid w:val="00275D61"/>
    <w:rsid w:val="00281111"/>
    <w:rsid w:val="00283D72"/>
    <w:rsid w:val="002A1F71"/>
    <w:rsid w:val="002A7570"/>
    <w:rsid w:val="002B19F5"/>
    <w:rsid w:val="002C0356"/>
    <w:rsid w:val="002C5F28"/>
    <w:rsid w:val="002E35B7"/>
    <w:rsid w:val="002F5900"/>
    <w:rsid w:val="00302B86"/>
    <w:rsid w:val="00321E01"/>
    <w:rsid w:val="00323409"/>
    <w:rsid w:val="00330D65"/>
    <w:rsid w:val="003468DC"/>
    <w:rsid w:val="003758ED"/>
    <w:rsid w:val="003913D4"/>
    <w:rsid w:val="003B33E0"/>
    <w:rsid w:val="003B6704"/>
    <w:rsid w:val="003D4D13"/>
    <w:rsid w:val="003F1E6E"/>
    <w:rsid w:val="003F2881"/>
    <w:rsid w:val="003F7FAC"/>
    <w:rsid w:val="00405773"/>
    <w:rsid w:val="00406D42"/>
    <w:rsid w:val="004108E2"/>
    <w:rsid w:val="004142C9"/>
    <w:rsid w:val="0043436D"/>
    <w:rsid w:val="00435D4F"/>
    <w:rsid w:val="00437F4C"/>
    <w:rsid w:val="00446417"/>
    <w:rsid w:val="00450CB6"/>
    <w:rsid w:val="00463184"/>
    <w:rsid w:val="00487498"/>
    <w:rsid w:val="004909BA"/>
    <w:rsid w:val="004A1AF3"/>
    <w:rsid w:val="0051115C"/>
    <w:rsid w:val="00521768"/>
    <w:rsid w:val="005434C8"/>
    <w:rsid w:val="00543ECE"/>
    <w:rsid w:val="0054528C"/>
    <w:rsid w:val="005502E0"/>
    <w:rsid w:val="005710BF"/>
    <w:rsid w:val="005824E8"/>
    <w:rsid w:val="005837CF"/>
    <w:rsid w:val="00586046"/>
    <w:rsid w:val="0058604D"/>
    <w:rsid w:val="00593118"/>
    <w:rsid w:val="00595F1E"/>
    <w:rsid w:val="005C6EE7"/>
    <w:rsid w:val="005E0D61"/>
    <w:rsid w:val="005F4F18"/>
    <w:rsid w:val="0061111F"/>
    <w:rsid w:val="00614920"/>
    <w:rsid w:val="006217D9"/>
    <w:rsid w:val="006269A6"/>
    <w:rsid w:val="00635E25"/>
    <w:rsid w:val="006532BA"/>
    <w:rsid w:val="00663737"/>
    <w:rsid w:val="006659C1"/>
    <w:rsid w:val="00666EBD"/>
    <w:rsid w:val="006859E1"/>
    <w:rsid w:val="006B3A5B"/>
    <w:rsid w:val="006C2EA0"/>
    <w:rsid w:val="006C6605"/>
    <w:rsid w:val="006D024B"/>
    <w:rsid w:val="006E3AFC"/>
    <w:rsid w:val="006F1C21"/>
    <w:rsid w:val="006F7372"/>
    <w:rsid w:val="00705FED"/>
    <w:rsid w:val="00747CEB"/>
    <w:rsid w:val="0075081C"/>
    <w:rsid w:val="007519CD"/>
    <w:rsid w:val="00762700"/>
    <w:rsid w:val="00766A6D"/>
    <w:rsid w:val="007707CC"/>
    <w:rsid w:val="00783F0C"/>
    <w:rsid w:val="007A5990"/>
    <w:rsid w:val="007B6401"/>
    <w:rsid w:val="007C416D"/>
    <w:rsid w:val="007D4562"/>
    <w:rsid w:val="007D7677"/>
    <w:rsid w:val="007E72F2"/>
    <w:rsid w:val="00810EC5"/>
    <w:rsid w:val="0082329D"/>
    <w:rsid w:val="0083163B"/>
    <w:rsid w:val="00834DFD"/>
    <w:rsid w:val="00842EFF"/>
    <w:rsid w:val="0086158A"/>
    <w:rsid w:val="008730AB"/>
    <w:rsid w:val="00890ACB"/>
    <w:rsid w:val="008A00E3"/>
    <w:rsid w:val="008A1ED9"/>
    <w:rsid w:val="008A7E87"/>
    <w:rsid w:val="008B5294"/>
    <w:rsid w:val="008C3000"/>
    <w:rsid w:val="008D2EDA"/>
    <w:rsid w:val="008D4F24"/>
    <w:rsid w:val="008D6897"/>
    <w:rsid w:val="008E0A50"/>
    <w:rsid w:val="008E1453"/>
    <w:rsid w:val="008F08F4"/>
    <w:rsid w:val="00905E3B"/>
    <w:rsid w:val="0091071C"/>
    <w:rsid w:val="0092307E"/>
    <w:rsid w:val="009242CD"/>
    <w:rsid w:val="009250DB"/>
    <w:rsid w:val="009424F0"/>
    <w:rsid w:val="00964083"/>
    <w:rsid w:val="009746F8"/>
    <w:rsid w:val="0099051F"/>
    <w:rsid w:val="0099540B"/>
    <w:rsid w:val="009A06BF"/>
    <w:rsid w:val="009A2B6C"/>
    <w:rsid w:val="009C228C"/>
    <w:rsid w:val="009C4A6E"/>
    <w:rsid w:val="009D1D5C"/>
    <w:rsid w:val="009D21F0"/>
    <w:rsid w:val="009E363E"/>
    <w:rsid w:val="009E782E"/>
    <w:rsid w:val="00A0212E"/>
    <w:rsid w:val="00A04721"/>
    <w:rsid w:val="00A16037"/>
    <w:rsid w:val="00A21346"/>
    <w:rsid w:val="00A21AB4"/>
    <w:rsid w:val="00A23384"/>
    <w:rsid w:val="00A27794"/>
    <w:rsid w:val="00A36F71"/>
    <w:rsid w:val="00A46174"/>
    <w:rsid w:val="00A4624E"/>
    <w:rsid w:val="00A5374B"/>
    <w:rsid w:val="00A855EB"/>
    <w:rsid w:val="00A93350"/>
    <w:rsid w:val="00AD7163"/>
    <w:rsid w:val="00B04431"/>
    <w:rsid w:val="00B05EBB"/>
    <w:rsid w:val="00B0788A"/>
    <w:rsid w:val="00B11873"/>
    <w:rsid w:val="00B37D08"/>
    <w:rsid w:val="00B62554"/>
    <w:rsid w:val="00B70E42"/>
    <w:rsid w:val="00B805F1"/>
    <w:rsid w:val="00B83741"/>
    <w:rsid w:val="00B95CFE"/>
    <w:rsid w:val="00BA6807"/>
    <w:rsid w:val="00BE5C04"/>
    <w:rsid w:val="00BF7CEB"/>
    <w:rsid w:val="00C002F1"/>
    <w:rsid w:val="00C02A29"/>
    <w:rsid w:val="00C21962"/>
    <w:rsid w:val="00C377FC"/>
    <w:rsid w:val="00C402EC"/>
    <w:rsid w:val="00C500C1"/>
    <w:rsid w:val="00C66271"/>
    <w:rsid w:val="00C80526"/>
    <w:rsid w:val="00C80979"/>
    <w:rsid w:val="00C87234"/>
    <w:rsid w:val="00C922DF"/>
    <w:rsid w:val="00C92C9A"/>
    <w:rsid w:val="00C95F90"/>
    <w:rsid w:val="00CA1AF3"/>
    <w:rsid w:val="00CA2D18"/>
    <w:rsid w:val="00CB6340"/>
    <w:rsid w:val="00CE0BD7"/>
    <w:rsid w:val="00CE6915"/>
    <w:rsid w:val="00CF6ECB"/>
    <w:rsid w:val="00D06082"/>
    <w:rsid w:val="00D23A70"/>
    <w:rsid w:val="00D31500"/>
    <w:rsid w:val="00D463E2"/>
    <w:rsid w:val="00D75FE4"/>
    <w:rsid w:val="00D8079D"/>
    <w:rsid w:val="00D8174E"/>
    <w:rsid w:val="00D85BD0"/>
    <w:rsid w:val="00D91C90"/>
    <w:rsid w:val="00D96720"/>
    <w:rsid w:val="00DB1878"/>
    <w:rsid w:val="00DB7DC5"/>
    <w:rsid w:val="00DC10A0"/>
    <w:rsid w:val="00DD3BE2"/>
    <w:rsid w:val="00DE0B1B"/>
    <w:rsid w:val="00DF527A"/>
    <w:rsid w:val="00DF62FC"/>
    <w:rsid w:val="00DF757A"/>
    <w:rsid w:val="00E01087"/>
    <w:rsid w:val="00E268F3"/>
    <w:rsid w:val="00E43E55"/>
    <w:rsid w:val="00E60592"/>
    <w:rsid w:val="00E6361F"/>
    <w:rsid w:val="00E67171"/>
    <w:rsid w:val="00E7380F"/>
    <w:rsid w:val="00E758A2"/>
    <w:rsid w:val="00E85A00"/>
    <w:rsid w:val="00E869AA"/>
    <w:rsid w:val="00E96556"/>
    <w:rsid w:val="00EA29E2"/>
    <w:rsid w:val="00EC5365"/>
    <w:rsid w:val="00F064E0"/>
    <w:rsid w:val="00F110C7"/>
    <w:rsid w:val="00F20C33"/>
    <w:rsid w:val="00F21A42"/>
    <w:rsid w:val="00F22FF2"/>
    <w:rsid w:val="00F252F4"/>
    <w:rsid w:val="00F31715"/>
    <w:rsid w:val="00F41CD5"/>
    <w:rsid w:val="00F57926"/>
    <w:rsid w:val="00F907BF"/>
    <w:rsid w:val="00F91330"/>
    <w:rsid w:val="00F96E9D"/>
    <w:rsid w:val="00F97797"/>
    <w:rsid w:val="00FD195D"/>
    <w:rsid w:val="00FE4F25"/>
    <w:rsid w:val="00FF0E51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BD70D"/>
  <w15:chartTrackingRefBased/>
  <w15:docId w15:val="{F489E4DF-2F12-45B5-9B49-B65DE6D5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37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E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EF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2C9"/>
  </w:style>
  <w:style w:type="paragraph" w:styleId="Footer">
    <w:name w:val="footer"/>
    <w:basedOn w:val="Normal"/>
    <w:link w:val="FooterChar"/>
    <w:uiPriority w:val="99"/>
    <w:unhideWhenUsed/>
    <w:rsid w:val="0041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pembrokeshire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DF78-A70F-4377-954A-9BD13C95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fitzgerald</dc:creator>
  <cp:keywords/>
  <dc:description/>
  <cp:lastModifiedBy>Narberth Town Council</cp:lastModifiedBy>
  <cp:revision>7</cp:revision>
  <dcterms:created xsi:type="dcterms:W3CDTF">2024-05-01T11:45:00Z</dcterms:created>
  <dcterms:modified xsi:type="dcterms:W3CDTF">2024-05-16T11:01:00Z</dcterms:modified>
</cp:coreProperties>
</file>